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Pr="005B2441" w:rsidRDefault="005B2441" w:rsidP="008E1CB4">
      <w:pPr>
        <w:rPr>
          <w:rFonts w:ascii="Calibri Light" w:hAnsi="Calibri Light" w:cs="Arial"/>
          <w:sz w:val="22"/>
          <w:szCs w:val="22"/>
          <w:lang w:val="uk-UA"/>
        </w:rPr>
      </w:pPr>
      <w:r>
        <w:rPr>
          <w:rFonts w:ascii="Calibri Light" w:hAnsi="Calibri Light" w:cs="Arial"/>
          <w:b/>
          <w:lang w:val="uk-UA"/>
        </w:rPr>
        <w:t xml:space="preserve">                                                МІСЦЕВІ ЗАХОДИ</w:t>
      </w:r>
    </w:p>
    <w:p w:rsidR="005B2441" w:rsidRDefault="005B2441" w:rsidP="008E1CB4">
      <w:pPr>
        <w:rPr>
          <w:rFonts w:ascii="Calibri Light" w:hAnsi="Calibri Light" w:cs="Arial"/>
          <w:sz w:val="22"/>
          <w:szCs w:val="22"/>
          <w:lang w:val="uk-UA"/>
        </w:rPr>
      </w:pPr>
    </w:p>
    <w:p w:rsidR="008E1CB4" w:rsidRDefault="0064028A" w:rsidP="008E1CB4">
      <w:r>
        <w:rPr>
          <w:rFonts w:ascii="Calibri Light" w:hAnsi="Calibri Light" w:cs="Arial"/>
          <w:sz w:val="22"/>
          <w:szCs w:val="22"/>
          <w:lang w:val="uk-UA"/>
        </w:rPr>
        <w:t>Детальну та оновлену інформацію щодо місцевих заходів, що представлена нижче, включно з фото та графічними матеріалами</w:t>
      </w:r>
      <w:r w:rsidR="008E1CB4" w:rsidRPr="0064028A">
        <w:rPr>
          <w:rFonts w:ascii="Calibri Light" w:hAnsi="Calibri Light" w:cs="Arial"/>
          <w:sz w:val="22"/>
          <w:szCs w:val="22"/>
          <w:lang w:val="uk-UA"/>
        </w:rPr>
        <w:t xml:space="preserve"> </w:t>
      </w:r>
      <w:r>
        <w:rPr>
          <w:rFonts w:ascii="Calibri Light" w:hAnsi="Calibri Light" w:cs="Arial"/>
          <w:sz w:val="22"/>
          <w:szCs w:val="22"/>
          <w:lang w:val="uk-UA"/>
        </w:rPr>
        <w:t>ви знайдете на офіційному веб-сайті  Дня ЄК</w:t>
      </w:r>
      <w:r w:rsidR="008E1CB4" w:rsidRPr="0064028A">
        <w:rPr>
          <w:rFonts w:ascii="Calibri Light" w:hAnsi="Calibri Light" w:cs="Arial"/>
          <w:sz w:val="22"/>
          <w:szCs w:val="22"/>
          <w:lang w:val="uk-UA"/>
        </w:rPr>
        <w:t xml:space="preserve"> </w:t>
      </w:r>
      <w:hyperlink r:id="rId6" w:history="1">
        <w:r w:rsidR="008E1CB4" w:rsidRPr="00AE1848">
          <w:rPr>
            <w:rStyle w:val="a3"/>
            <w:rFonts w:ascii="Calibri Light" w:hAnsi="Calibri Light" w:cs="Arial"/>
            <w:sz w:val="22"/>
            <w:szCs w:val="22"/>
            <w:lang w:val="en-US"/>
          </w:rPr>
          <w:t>www</w:t>
        </w:r>
        <w:r w:rsidR="008E1CB4" w:rsidRPr="0064028A">
          <w:rPr>
            <w:rStyle w:val="a3"/>
            <w:rFonts w:ascii="Calibri Light" w:hAnsi="Calibri Light" w:cs="Arial"/>
            <w:sz w:val="22"/>
            <w:szCs w:val="22"/>
            <w:lang w:val="uk-UA"/>
          </w:rPr>
          <w:t>.</w:t>
        </w:r>
        <w:r w:rsidR="008E1CB4" w:rsidRPr="00AE1848">
          <w:rPr>
            <w:rStyle w:val="a3"/>
            <w:rFonts w:ascii="Calibri Light" w:hAnsi="Calibri Light" w:cs="Arial"/>
            <w:sz w:val="22"/>
            <w:szCs w:val="22"/>
            <w:lang w:val="en-US"/>
          </w:rPr>
          <w:t>ecday</w:t>
        </w:r>
        <w:r w:rsidR="008E1CB4" w:rsidRPr="0064028A">
          <w:rPr>
            <w:rStyle w:val="a3"/>
            <w:rFonts w:ascii="Calibri Light" w:hAnsi="Calibri Light" w:cs="Arial"/>
            <w:sz w:val="22"/>
            <w:szCs w:val="22"/>
            <w:lang w:val="uk-UA"/>
          </w:rPr>
          <w:t>.</w:t>
        </w:r>
        <w:r w:rsidR="008E1CB4" w:rsidRPr="00AE1848">
          <w:rPr>
            <w:rStyle w:val="a3"/>
            <w:rFonts w:ascii="Calibri Light" w:hAnsi="Calibri Light" w:cs="Arial"/>
            <w:sz w:val="22"/>
            <w:szCs w:val="22"/>
            <w:lang w:val="en-US"/>
          </w:rPr>
          <w:t>eu</w:t>
        </w:r>
      </w:hyperlink>
      <w:r w:rsidR="008E1CB4" w:rsidRPr="0064028A">
        <w:rPr>
          <w:rFonts w:ascii="Calibri Light" w:hAnsi="Calibri Light" w:cs="Arial"/>
          <w:sz w:val="22"/>
          <w:szCs w:val="22"/>
          <w:lang w:val="uk-UA"/>
        </w:rPr>
        <w:t>.</w:t>
      </w:r>
    </w:p>
    <w:p w:rsidR="008E1CB4" w:rsidRPr="0064028A" w:rsidRDefault="008E1CB4" w:rsidP="008E1CB4">
      <w:pPr>
        <w:spacing w:before="120" w:after="120"/>
        <w:rPr>
          <w:rFonts w:ascii="Calibri" w:hAnsi="Calibri" w:cs="Arial"/>
          <w:sz w:val="22"/>
          <w:szCs w:val="22"/>
          <w:lang w:val="uk-UA"/>
        </w:rPr>
      </w:pPr>
    </w:p>
    <w:tbl>
      <w:tblPr>
        <w:tblW w:w="10428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4A0"/>
      </w:tblPr>
      <w:tblGrid>
        <w:gridCol w:w="1710"/>
        <w:gridCol w:w="2205"/>
        <w:gridCol w:w="2741"/>
        <w:gridCol w:w="3772"/>
      </w:tblGrid>
      <w:tr w:rsidR="005B2441" w:rsidRPr="00BB3347" w:rsidTr="00F43882">
        <w:trPr>
          <w:tblHeader/>
        </w:trPr>
        <w:tc>
          <w:tcPr>
            <w:tcW w:w="1710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:rsidR="005B2441" w:rsidRPr="006F14B5" w:rsidRDefault="005B2441" w:rsidP="00F43882">
            <w:pPr>
              <w:spacing w:after="120"/>
              <w:rPr>
                <w:rFonts w:ascii="Calibri" w:hAnsi="Calibri" w:cs="Arial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ru-RU"/>
              </w:rPr>
              <w:t xml:space="preserve">Дата </w:t>
            </w:r>
            <w:r>
              <w:rPr>
                <w:rFonts w:ascii="Calibri" w:hAnsi="Calibri" w:cs="Arial"/>
                <w:b/>
                <w:sz w:val="22"/>
                <w:szCs w:val="22"/>
                <w:lang w:val="uk-UA"/>
              </w:rPr>
              <w:t xml:space="preserve">і </w:t>
            </w:r>
            <w:r>
              <w:rPr>
                <w:rFonts w:ascii="Calibri" w:hAnsi="Calibri" w:cs="Arial"/>
                <w:b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:rsidR="005B2441" w:rsidRPr="006F14B5" w:rsidRDefault="005B2441" w:rsidP="00F43882">
            <w:pPr>
              <w:spacing w:after="120"/>
              <w:rPr>
                <w:rFonts w:ascii="Calibri" w:hAnsi="Calibri" w:cs="Arial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:rsidR="005B2441" w:rsidRPr="006F14B5" w:rsidRDefault="005B2441" w:rsidP="00F43882">
            <w:pPr>
              <w:spacing w:after="120"/>
              <w:rPr>
                <w:rFonts w:ascii="Calibri" w:hAnsi="Calibri" w:cs="Arial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Calibri" w:hAnsi="Calibri" w:cs="Arial"/>
                <w:b/>
                <w:sz w:val="22"/>
                <w:szCs w:val="22"/>
                <w:lang w:val="uk-UA"/>
              </w:rPr>
              <w:t>Організатор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:rsidR="005B2441" w:rsidRPr="00BB3347" w:rsidRDefault="005B2441" w:rsidP="00F43882">
            <w:pPr>
              <w:spacing w:after="120"/>
              <w:ind w:right="240"/>
              <w:rPr>
                <w:rFonts w:ascii="Calibri" w:hAnsi="Calibri" w:cs="Arial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uk-UA"/>
              </w:rPr>
              <w:t>Назва місцевого заходу до Дня ЄК</w:t>
            </w:r>
          </w:p>
        </w:tc>
      </w:tr>
      <w:tr w:rsidR="005B2441" w:rsidRPr="00377903" w:rsidTr="00F43882">
        <w:trPr>
          <w:trHeight w:val="478"/>
        </w:trPr>
        <w:tc>
          <w:tcPr>
            <w:tcW w:w="1710" w:type="dxa"/>
            <w:shd w:val="clear" w:color="auto" w:fill="D9E2F3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14.09.2016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shd w:val="clear" w:color="auto" w:fill="D9E2F3"/>
          </w:tcPr>
          <w:p w:rsidR="005B2441" w:rsidRPr="00266809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«Адміністративно-економічний коледж</w:t>
            </w:r>
            <w:r>
              <w:rPr>
                <w:rFonts w:ascii="Calibri Light" w:hAnsi="Calibri Light" w:cs="Arial"/>
                <w:sz w:val="22"/>
                <w:szCs w:val="22"/>
                <w:lang w:val="ru-RU"/>
              </w:rPr>
              <w:t>»</w:t>
            </w:r>
            <w:r w:rsidRPr="00266809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 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Яси, Румунія</w:t>
            </w:r>
          </w:p>
        </w:tc>
        <w:tc>
          <w:tcPr>
            <w:tcW w:w="2741" w:type="dxa"/>
            <w:shd w:val="clear" w:color="auto" w:fill="D9E2F3"/>
          </w:tcPr>
          <w:p w:rsidR="0064028A" w:rsidRPr="003F6E1D" w:rsidRDefault="0064028A" w:rsidP="0064028A">
            <w:pPr>
              <w:spacing w:before="120" w:after="60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F6E1D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Асоціація з питань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екології та сталого розвитку,Яси</w:t>
            </w:r>
          </w:p>
          <w:p w:rsidR="005B2441" w:rsidRPr="0064028A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uk-UA"/>
              </w:rPr>
            </w:pPr>
          </w:p>
        </w:tc>
        <w:tc>
          <w:tcPr>
            <w:tcW w:w="3772" w:type="dxa"/>
            <w:shd w:val="clear" w:color="auto" w:fill="D9E2F3"/>
          </w:tcPr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F82778">
              <w:rPr>
                <w:rFonts w:ascii="Calibri Light" w:hAnsi="Calibri Light" w:cs="Arial"/>
                <w:sz w:val="22"/>
                <w:szCs w:val="22"/>
                <w:lang w:val="en-US"/>
              </w:rPr>
              <w:t>„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 xml:space="preserve"> Час науки</w:t>
            </w:r>
            <w:r w:rsidRPr="00F82778">
              <w:rPr>
                <w:rFonts w:ascii="Calibri Light" w:hAnsi="Calibri Light" w:cs="Arial"/>
                <w:sz w:val="22"/>
                <w:szCs w:val="22"/>
                <w:lang w:val="en-US"/>
              </w:rPr>
              <w:t>”</w:t>
            </w:r>
          </w:p>
        </w:tc>
      </w:tr>
      <w:tr w:rsidR="005B2441" w:rsidRPr="00BC314A" w:rsidTr="00F43882">
        <w:trPr>
          <w:trHeight w:val="478"/>
        </w:trPr>
        <w:tc>
          <w:tcPr>
            <w:tcW w:w="1710" w:type="dxa"/>
            <w:shd w:val="clear" w:color="auto" w:fill="auto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16.09.2016</w:t>
            </w:r>
          </w:p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shd w:val="clear" w:color="auto" w:fill="auto"/>
          </w:tcPr>
          <w:p w:rsidR="005B2441" w:rsidRPr="003E7239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 w:rsidRPr="003E7239">
              <w:rPr>
                <w:rFonts w:ascii="Calibri Light" w:hAnsi="Calibri Light" w:cs="Arial"/>
                <w:sz w:val="22"/>
                <w:szCs w:val="22"/>
                <w:lang w:val="uk-UA"/>
              </w:rPr>
              <w:t>Міська рада м.Мамалига</w:t>
            </w:r>
            <w:r w:rsidRPr="003E7239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 w:rsidRPr="003E7239">
              <w:rPr>
                <w:rFonts w:ascii="Calibri Light" w:hAnsi="Calibri Light" w:cs="Arial"/>
                <w:sz w:val="22"/>
                <w:szCs w:val="22"/>
                <w:lang w:val="uk-UA"/>
              </w:rPr>
              <w:t>Мамалига</w:t>
            </w:r>
            <w:r w:rsidRPr="003E7239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 w:rsidRPr="003E7239">
              <w:rPr>
                <w:rFonts w:ascii="Calibri Light" w:hAnsi="Calibri Light" w:cs="Arial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741" w:type="dxa"/>
            <w:shd w:val="clear" w:color="auto" w:fill="auto"/>
          </w:tcPr>
          <w:p w:rsidR="005B2441" w:rsidRPr="003E7239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Г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ромадське</w:t>
            </w:r>
            <w:r w:rsidRPr="003E7239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об</w:t>
            </w:r>
            <w:r w:rsidRPr="003E7239">
              <w:rPr>
                <w:rFonts w:ascii="Calibri Light" w:hAnsi="Calibri Light" w:cs="Arial"/>
                <w:sz w:val="22"/>
                <w:szCs w:val="22"/>
                <w:lang w:val="ru-RU"/>
              </w:rPr>
              <w:t>'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єднання</w:t>
            </w:r>
            <w:r w:rsidRPr="003E7239">
              <w:rPr>
                <w:rFonts w:ascii="Calibri Light" w:hAnsi="Calibri Light" w:cs="Arial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E7239">
              <w:rPr>
                <w:rFonts w:ascii="Calibri Light" w:hAnsi="Calibri Light" w:cs="Arial"/>
                <w:sz w:val="22"/>
                <w:szCs w:val="22"/>
                <w:lang w:val="ru-RU"/>
              </w:rPr>
              <w:t>“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Агентство з Економічного Розвитку та Транскордонної Співпраці</w:t>
            </w:r>
            <w:r w:rsidRPr="003E7239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”,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72" w:type="dxa"/>
            <w:shd w:val="clear" w:color="auto" w:fill="auto"/>
          </w:tcPr>
          <w:p w:rsidR="005B2441" w:rsidRPr="00BC314A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ru-RU"/>
              </w:rPr>
            </w:pP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Інформація і навчання з надання першої швидкої допомоги</w:t>
            </w:r>
          </w:p>
        </w:tc>
      </w:tr>
      <w:tr w:rsidR="005B2441" w:rsidRPr="006524F3" w:rsidTr="00F43882">
        <w:tc>
          <w:tcPr>
            <w:tcW w:w="1710" w:type="dxa"/>
            <w:shd w:val="clear" w:color="auto" w:fill="D9E2F3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377903">
              <w:rPr>
                <w:rFonts w:ascii="Calibri Light" w:hAnsi="Calibri Light" w:cs="Arial"/>
                <w:sz w:val="22"/>
                <w:szCs w:val="22"/>
                <w:lang w:val="en-US"/>
              </w:rPr>
              <w:t>1</w:t>
            </w: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7</w:t>
            </w:r>
            <w:r w:rsidRPr="00377903">
              <w:rPr>
                <w:rFonts w:ascii="Calibri Light" w:hAnsi="Calibri Light" w:cs="Arial"/>
                <w:sz w:val="22"/>
                <w:szCs w:val="22"/>
                <w:lang w:val="en-US"/>
              </w:rPr>
              <w:t>.09.2015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shd w:val="clear" w:color="auto" w:fill="D9E2F3"/>
          </w:tcPr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Музей Буковини</w:t>
            </w:r>
            <w:r w:rsidRPr="003309ED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Сучава</w:t>
            </w:r>
            <w:r w:rsidRPr="003309ED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Румунія</w:t>
            </w:r>
          </w:p>
        </w:tc>
        <w:tc>
          <w:tcPr>
            <w:tcW w:w="2741" w:type="dxa"/>
            <w:shd w:val="clear" w:color="auto" w:fill="D9E2F3"/>
          </w:tcPr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Музей Буковини</w:t>
            </w:r>
          </w:p>
        </w:tc>
        <w:tc>
          <w:tcPr>
            <w:tcW w:w="3772" w:type="dxa"/>
            <w:shd w:val="clear" w:color="auto" w:fill="D9E2F3"/>
          </w:tcPr>
          <w:p w:rsidR="005B2441" w:rsidRPr="006524F3" w:rsidRDefault="005B2441" w:rsidP="00F43882">
            <w:pPr>
              <w:spacing w:before="120" w:after="60"/>
              <w:ind w:right="240"/>
              <w:rPr>
                <w:rFonts w:ascii="Calibri Light" w:hAnsi="Calibri Light" w:cs="Arial"/>
                <w:sz w:val="22"/>
                <w:szCs w:val="22"/>
                <w:lang w:val="ru-RU"/>
              </w:rPr>
            </w:pPr>
            <w:r w:rsidRPr="006524F3">
              <w:rPr>
                <w:rFonts w:ascii="Calibri Light" w:hAnsi="Calibri Light" w:cs="Arial"/>
                <w:sz w:val="22"/>
                <w:szCs w:val="22"/>
                <w:lang w:val="ru-RU"/>
              </w:rPr>
              <w:t>“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Коло друзів-ми малюємо разом</w:t>
            </w:r>
            <w:r w:rsidRPr="006524F3">
              <w:rPr>
                <w:rFonts w:ascii="Calibri Light" w:hAnsi="Calibri Light" w:cs="Arial"/>
                <w:sz w:val="22"/>
                <w:szCs w:val="22"/>
                <w:lang w:val="ru-RU"/>
              </w:rPr>
              <w:t>”</w:t>
            </w:r>
          </w:p>
        </w:tc>
      </w:tr>
      <w:tr w:rsidR="005B2441" w:rsidRPr="000F3F50" w:rsidTr="00F43882">
        <w:tc>
          <w:tcPr>
            <w:tcW w:w="1710" w:type="dxa"/>
            <w:shd w:val="clear" w:color="auto" w:fill="auto"/>
          </w:tcPr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18.09.2016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9:00</w:t>
            </w:r>
          </w:p>
        </w:tc>
        <w:tc>
          <w:tcPr>
            <w:tcW w:w="2205" w:type="dxa"/>
            <w:shd w:val="clear" w:color="auto" w:fill="auto"/>
          </w:tcPr>
          <w:p w:rsidR="005B2441" w:rsidRPr="000F3F50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Сороцька Фортеця</w:t>
            </w:r>
            <w:r w:rsidRPr="00715107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Сороки</w:t>
            </w:r>
            <w:r w:rsidRPr="00715107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Республіка Молдова</w:t>
            </w:r>
          </w:p>
        </w:tc>
        <w:tc>
          <w:tcPr>
            <w:tcW w:w="2741" w:type="dxa"/>
            <w:shd w:val="clear" w:color="auto" w:fill="auto"/>
          </w:tcPr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Районна рада м.Сороки</w:t>
            </w:r>
          </w:p>
        </w:tc>
        <w:tc>
          <w:tcPr>
            <w:tcW w:w="3772" w:type="dxa"/>
            <w:shd w:val="clear" w:color="auto" w:fill="auto"/>
          </w:tcPr>
          <w:p w:rsidR="005B2441" w:rsidRPr="000F3F50" w:rsidRDefault="005B2441" w:rsidP="00F43882">
            <w:pPr>
              <w:spacing w:before="120" w:after="60"/>
              <w:ind w:right="240"/>
              <w:rPr>
                <w:rFonts w:ascii="Calibri Light" w:hAnsi="Calibri Light" w:cs="Arial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День відкритих дверей у Сороцькій фортеці</w:t>
            </w:r>
          </w:p>
        </w:tc>
      </w:tr>
      <w:tr w:rsidR="005B2441" w:rsidRPr="004B2B95" w:rsidTr="00F43882">
        <w:tc>
          <w:tcPr>
            <w:tcW w:w="1710" w:type="dxa"/>
            <w:shd w:val="clear" w:color="auto" w:fill="D9E2F3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19.09.2016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  <w:shd w:val="clear" w:color="auto" w:fill="D9E2F3"/>
          </w:tcPr>
          <w:p w:rsidR="005B2441" w:rsidRPr="004B2B95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Міська рада с.Бояни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Бояни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741" w:type="dxa"/>
            <w:shd w:val="clear" w:color="auto" w:fill="D9E2F3"/>
          </w:tcPr>
          <w:p w:rsidR="005B2441" w:rsidRPr="004B2B95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Г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ромадське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об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>'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єднання</w:t>
            </w:r>
            <w:r w:rsidRPr="00BC314A">
              <w:rPr>
                <w:rFonts w:ascii="Calibri Light" w:hAnsi="Calibri Light" w:cs="Arial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>“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Агентство з Економічного Розвитку та Транскордонної Співпраці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”,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72" w:type="dxa"/>
            <w:shd w:val="clear" w:color="auto" w:fill="D9E2F3"/>
          </w:tcPr>
          <w:p w:rsidR="005B2441" w:rsidRPr="004B2B95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Інформація і навчання з надання першої швидкої допомоги</w:t>
            </w:r>
          </w:p>
        </w:tc>
      </w:tr>
      <w:tr w:rsidR="005B2441" w:rsidRPr="00BC314A" w:rsidTr="00F43882">
        <w:tc>
          <w:tcPr>
            <w:tcW w:w="1710" w:type="dxa"/>
            <w:shd w:val="clear" w:color="auto" w:fill="auto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21.09.2016</w:t>
            </w:r>
            <w:r w:rsidRPr="00377903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shd w:val="clear" w:color="auto" w:fill="auto"/>
          </w:tcPr>
          <w:p w:rsidR="005B2441" w:rsidRPr="00266809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Туристичний інформаційний пункт м. Галаці</w:t>
            </w:r>
            <w:r w:rsidRPr="00266809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Румунія</w:t>
            </w:r>
          </w:p>
        </w:tc>
        <w:tc>
          <w:tcPr>
            <w:tcW w:w="2741" w:type="dxa"/>
            <w:shd w:val="clear" w:color="auto" w:fill="auto"/>
          </w:tcPr>
          <w:p w:rsidR="005B2441" w:rsidRPr="00266809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Асоціація Євро Розвитку, Галаці</w:t>
            </w:r>
          </w:p>
        </w:tc>
        <w:tc>
          <w:tcPr>
            <w:tcW w:w="3772" w:type="dxa"/>
            <w:shd w:val="clear" w:color="auto" w:fill="auto"/>
          </w:tcPr>
          <w:p w:rsidR="005B2441" w:rsidRPr="00BC314A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День Культурного різноманіття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>,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Бік о Бік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>!</w:t>
            </w:r>
          </w:p>
        </w:tc>
      </w:tr>
      <w:tr w:rsidR="005B2441" w:rsidRPr="008318F1" w:rsidTr="00F43882">
        <w:tc>
          <w:tcPr>
            <w:tcW w:w="1710" w:type="dxa"/>
            <w:shd w:val="clear" w:color="auto" w:fill="DBE5F1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21.09.2016</w:t>
            </w:r>
          </w:p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205" w:type="dxa"/>
            <w:shd w:val="clear" w:color="auto" w:fill="DBE5F1"/>
          </w:tcPr>
          <w:p w:rsidR="005B2441" w:rsidRPr="00E81F4B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Міністерство Внутрішніх  Справ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Республіка Молдова</w:t>
            </w:r>
          </w:p>
        </w:tc>
        <w:tc>
          <w:tcPr>
            <w:tcW w:w="2741" w:type="dxa"/>
            <w:shd w:val="clear" w:color="auto" w:fill="DBE5F1"/>
          </w:tcPr>
          <w:p w:rsidR="005B2441" w:rsidRPr="008318F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Міністерство Внутрішніх  Справ</w:t>
            </w:r>
            <w:r w:rsidRPr="008318F1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Департамент Інформаційних технологій</w:t>
            </w:r>
          </w:p>
        </w:tc>
        <w:tc>
          <w:tcPr>
            <w:tcW w:w="3772" w:type="dxa"/>
            <w:shd w:val="clear" w:color="auto" w:fill="DBE5F1"/>
          </w:tcPr>
          <w:p w:rsidR="005B2441" w:rsidRPr="008318F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Прес-конференція</w:t>
            </w:r>
            <w:r w:rsidRPr="008318F1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>переваги великомасштабних проектів в транскордонній співпраці</w:t>
            </w:r>
          </w:p>
        </w:tc>
      </w:tr>
      <w:tr w:rsidR="005B2441" w:rsidRPr="00105910" w:rsidTr="00F43882">
        <w:tc>
          <w:tcPr>
            <w:tcW w:w="1710" w:type="dxa"/>
            <w:shd w:val="clear" w:color="auto" w:fill="auto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21.09.2016</w:t>
            </w:r>
          </w:p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shd w:val="clear" w:color="auto" w:fill="auto"/>
          </w:tcPr>
          <w:p w:rsidR="005B2441" w:rsidRPr="004B2B95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М.Хінчешти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, с.Л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е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>пуш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не с.Керпинень</w:t>
            </w:r>
            <w:r w:rsidRPr="004B2B95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, </w:t>
            </w:r>
            <w:r w:rsidRPr="004B2B95">
              <w:rPr>
                <w:rFonts w:ascii="Calibri Light" w:hAnsi="Calibri Light" w:cs="Arial"/>
                <w:sz w:val="22"/>
                <w:szCs w:val="22"/>
                <w:lang w:val="uk-UA"/>
              </w:rPr>
              <w:t>Республіка Молдова</w:t>
            </w:r>
          </w:p>
        </w:tc>
        <w:tc>
          <w:tcPr>
            <w:tcW w:w="2741" w:type="dxa"/>
            <w:shd w:val="clear" w:color="auto" w:fill="auto"/>
          </w:tcPr>
          <w:p w:rsidR="005B2441" w:rsidRPr="00B86D19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 xml:space="preserve">Районна </w:t>
            </w:r>
            <w:r w:rsidRPr="00B86D19">
              <w:rPr>
                <w:rFonts w:ascii="Calibri Light" w:hAnsi="Calibri Light" w:cs="Arial"/>
                <w:sz w:val="22"/>
                <w:szCs w:val="22"/>
                <w:lang w:val="uk-UA"/>
              </w:rPr>
              <w:t>рада м.Хінчешти</w:t>
            </w:r>
          </w:p>
        </w:tc>
        <w:tc>
          <w:tcPr>
            <w:tcW w:w="3772" w:type="dxa"/>
            <w:shd w:val="clear" w:color="auto" w:fill="auto"/>
          </w:tcPr>
          <w:p w:rsidR="005B2441" w:rsidRPr="00105910" w:rsidRDefault="005B2441" w:rsidP="00F43882">
            <w:pPr>
              <w:spacing w:before="120" w:after="60"/>
              <w:jc w:val="left"/>
              <w:rPr>
                <w:rFonts w:ascii="Trebuchet MS" w:hAnsi="Trebuchet MS" w:cs="Arial"/>
                <w:i/>
                <w:sz w:val="20"/>
                <w:szCs w:val="20"/>
                <w:highlight w:val="yellow"/>
                <w:lang w:val="uk-UA"/>
              </w:rPr>
            </w:pPr>
            <w:r w:rsidRPr="00105910">
              <w:rPr>
                <w:rFonts w:ascii="Calibri Light" w:hAnsi="Calibri Light" w:cs="Arial"/>
                <w:sz w:val="22"/>
                <w:szCs w:val="22"/>
                <w:lang w:val="uk-UA"/>
              </w:rPr>
              <w:t>Інформаційна кампанія щодо Дня Європейської Кооперації</w:t>
            </w: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 xml:space="preserve"> -</w:t>
            </w:r>
            <w:r w:rsidRPr="00BC314A">
              <w:rPr>
                <w:rFonts w:ascii="Calibri Light" w:hAnsi="Calibri Light" w:cs="Arial"/>
                <w:sz w:val="22"/>
                <w:szCs w:val="22"/>
                <w:lang w:val="ru-RU"/>
              </w:rPr>
              <w:t xml:space="preserve"> </w:t>
            </w:r>
            <w:r w:rsidRPr="00105910">
              <w:rPr>
                <w:rFonts w:ascii="Calibri Light" w:hAnsi="Calibri Light" w:cs="Arial"/>
                <w:sz w:val="22"/>
                <w:szCs w:val="22"/>
                <w:lang w:val="uk-UA"/>
              </w:rPr>
              <w:t>Досягнення та Перспективи</w:t>
            </w:r>
          </w:p>
        </w:tc>
      </w:tr>
      <w:tr w:rsidR="005B2441" w:rsidRPr="000F3F50" w:rsidTr="00F43882">
        <w:tc>
          <w:tcPr>
            <w:tcW w:w="1710" w:type="dxa"/>
            <w:tcBorders>
              <w:bottom w:val="single" w:sz="2" w:space="0" w:color="8EAADB"/>
            </w:tcBorders>
            <w:shd w:val="clear" w:color="auto" w:fill="DBE5F1"/>
          </w:tcPr>
          <w:p w:rsidR="005B2441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4B2B95">
              <w:rPr>
                <w:rFonts w:ascii="Calibri Light" w:hAnsi="Calibri Light" w:cs="Arial"/>
                <w:sz w:val="22"/>
                <w:szCs w:val="22"/>
                <w:lang w:val="en-US"/>
              </w:rPr>
              <w:t>22-26.</w:t>
            </w: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09.2016</w:t>
            </w:r>
          </w:p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tcBorders>
              <w:bottom w:val="single" w:sz="2" w:space="0" w:color="8EAADB"/>
            </w:tcBorders>
            <w:shd w:val="clear" w:color="auto" w:fill="DBE5F1"/>
          </w:tcPr>
          <w:p w:rsidR="005B2441" w:rsidRPr="00937B57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b/>
                <w:i/>
                <w:sz w:val="22"/>
                <w:szCs w:val="22"/>
                <w:lang w:val="en-US"/>
              </w:rPr>
            </w:pPr>
            <w:r>
              <w:rPr>
                <w:rStyle w:val="a4"/>
                <w:rFonts w:ascii="Calibri Light" w:hAnsi="Calibri Light"/>
                <w:b w:val="0"/>
                <w:i w:val="0"/>
                <w:sz w:val="22"/>
                <w:szCs w:val="22"/>
                <w:lang w:val="uk-UA" w:eastAsia="ro-RO"/>
              </w:rPr>
              <w:t>Одеський Муніципальний Музей приватних колекцій ім. О.В.Блещунова</w:t>
            </w:r>
          </w:p>
        </w:tc>
        <w:tc>
          <w:tcPr>
            <w:tcW w:w="2741" w:type="dxa"/>
            <w:tcBorders>
              <w:bottom w:val="single" w:sz="2" w:space="0" w:color="8EAADB"/>
            </w:tcBorders>
            <w:shd w:val="clear" w:color="auto" w:fill="DBE5F1"/>
          </w:tcPr>
          <w:p w:rsidR="005B2441" w:rsidRPr="00377903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Style w:val="a4"/>
                <w:rFonts w:ascii="Calibri Light" w:hAnsi="Calibri Light"/>
                <w:b w:val="0"/>
                <w:i w:val="0"/>
                <w:sz w:val="22"/>
                <w:szCs w:val="22"/>
                <w:lang w:val="uk-UA" w:eastAsia="ro-RO"/>
              </w:rPr>
              <w:t>Одеський Муніципальний Музей приватних колекцій ім. О.В.Блещунова</w:t>
            </w:r>
          </w:p>
        </w:tc>
        <w:tc>
          <w:tcPr>
            <w:tcW w:w="3772" w:type="dxa"/>
            <w:tcBorders>
              <w:bottom w:val="single" w:sz="2" w:space="0" w:color="8EAADB"/>
            </w:tcBorders>
            <w:shd w:val="clear" w:color="auto" w:fill="DBE5F1"/>
          </w:tcPr>
          <w:p w:rsidR="005B2441" w:rsidRPr="000F3F50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uk-UA"/>
              </w:rPr>
              <w:t xml:space="preserve">Виставка </w:t>
            </w:r>
            <w:r w:rsidRPr="00937B57">
              <w:rPr>
                <w:rFonts w:ascii="Calibri Light" w:hAnsi="Calibri Light" w:cs="Arial"/>
                <w:sz w:val="22"/>
                <w:szCs w:val="22"/>
                <w:lang w:val="en-US"/>
              </w:rPr>
              <w:t>“</w:t>
            </w: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Враження</w:t>
            </w:r>
            <w:r w:rsidRPr="00937B57">
              <w:rPr>
                <w:rFonts w:ascii="Calibri Light" w:hAnsi="Calibri Light" w:cs="Arial"/>
                <w:sz w:val="22"/>
                <w:szCs w:val="22"/>
                <w:lang w:val="en-US"/>
              </w:rPr>
              <w:t>”</w:t>
            </w:r>
          </w:p>
        </w:tc>
      </w:tr>
      <w:tr w:rsidR="005B2441" w:rsidRPr="003A5504" w:rsidTr="00F43882">
        <w:tc>
          <w:tcPr>
            <w:tcW w:w="1710" w:type="dxa"/>
            <w:tcBorders>
              <w:bottom w:val="single" w:sz="2" w:space="0" w:color="8EAADB"/>
            </w:tcBorders>
            <w:shd w:val="clear" w:color="auto" w:fill="auto"/>
          </w:tcPr>
          <w:p w:rsidR="005B2441" w:rsidRPr="000F3F50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0F3F50">
              <w:rPr>
                <w:rFonts w:ascii="Calibri Light" w:hAnsi="Calibri Light" w:cs="Arial"/>
                <w:sz w:val="22"/>
                <w:szCs w:val="22"/>
                <w:lang w:val="en-US"/>
              </w:rPr>
              <w:t>28.09.2016</w:t>
            </w:r>
          </w:p>
          <w:p w:rsidR="005B2441" w:rsidRPr="0086364D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05" w:type="dxa"/>
            <w:tcBorders>
              <w:bottom w:val="single" w:sz="2" w:space="0" w:color="8EAADB"/>
            </w:tcBorders>
            <w:shd w:val="clear" w:color="auto" w:fill="auto"/>
          </w:tcPr>
          <w:p w:rsidR="005B2441" w:rsidRPr="000F3F50" w:rsidRDefault="005B2441" w:rsidP="00F43882">
            <w:pPr>
              <w:spacing w:before="120" w:after="60"/>
              <w:jc w:val="left"/>
              <w:rPr>
                <w:rFonts w:ascii="Calibri Light" w:hAnsi="Calibri Light" w:cs="Trebuchet MS"/>
                <w:bCs/>
                <w:iCs/>
                <w:sz w:val="22"/>
                <w:szCs w:val="22"/>
                <w:lang w:val="uk-UA" w:eastAsia="ro-RO"/>
              </w:rPr>
            </w:pP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val="uk-UA" w:eastAsia="ro-RO"/>
              </w:rPr>
              <w:t>Агентство регіонального розвитку</w:t>
            </w: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eastAsia="ro-RO"/>
              </w:rPr>
              <w:t xml:space="preserve">, </w:t>
            </w: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val="uk-UA" w:eastAsia="ro-RO"/>
              </w:rPr>
              <w:t>Одеса</w:t>
            </w: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eastAsia="ro-RO"/>
              </w:rPr>
              <w:t xml:space="preserve">, </w:t>
            </w: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val="uk-UA" w:eastAsia="ro-RO"/>
              </w:rPr>
              <w:t>Україна</w:t>
            </w:r>
          </w:p>
        </w:tc>
        <w:tc>
          <w:tcPr>
            <w:tcW w:w="2741" w:type="dxa"/>
            <w:tcBorders>
              <w:bottom w:val="single" w:sz="2" w:space="0" w:color="8EAADB"/>
            </w:tcBorders>
            <w:shd w:val="clear" w:color="auto" w:fill="auto"/>
          </w:tcPr>
          <w:p w:rsidR="005B2441" w:rsidRPr="00937B57" w:rsidRDefault="005B2441" w:rsidP="00F43882">
            <w:pPr>
              <w:spacing w:before="120" w:after="60"/>
              <w:jc w:val="left"/>
              <w:rPr>
                <w:rFonts w:ascii="Calibri Light" w:hAnsi="Calibri Light" w:cs="Trebuchet MS"/>
                <w:bCs/>
                <w:iCs/>
                <w:sz w:val="22"/>
                <w:szCs w:val="22"/>
                <w:lang w:eastAsia="ro-RO"/>
              </w:rPr>
            </w:pP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val="uk-UA" w:eastAsia="ro-RO"/>
              </w:rPr>
              <w:t>ГО</w:t>
            </w: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eastAsia="ro-RO"/>
              </w:rPr>
              <w:t xml:space="preserve"> “</w:t>
            </w:r>
            <w:r>
              <w:rPr>
                <w:rFonts w:ascii="Calibri Light" w:hAnsi="Calibri Light" w:cs="Trebuchet MS"/>
                <w:bCs/>
                <w:iCs/>
                <w:sz w:val="22"/>
                <w:szCs w:val="22"/>
                <w:lang w:val="uk-UA" w:eastAsia="ro-RO"/>
              </w:rPr>
              <w:t>Агентство регіонального розвитку</w:t>
            </w:r>
            <w:r w:rsidRPr="00937B57">
              <w:rPr>
                <w:rFonts w:ascii="Calibri Light" w:hAnsi="Calibri Light" w:cs="Trebuchet MS"/>
                <w:bCs/>
                <w:iCs/>
                <w:sz w:val="22"/>
                <w:szCs w:val="22"/>
                <w:lang w:eastAsia="ro-RO"/>
              </w:rPr>
              <w:t>”</w:t>
            </w:r>
          </w:p>
        </w:tc>
        <w:tc>
          <w:tcPr>
            <w:tcW w:w="3772" w:type="dxa"/>
            <w:tcBorders>
              <w:bottom w:val="single" w:sz="2" w:space="0" w:color="8EAADB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11"/>
            </w:tblGrid>
            <w:tr w:rsidR="005B2441" w:rsidRPr="003A5504" w:rsidTr="00F43882">
              <w:tblPrEx>
                <w:tblCellMar>
                  <w:top w:w="0" w:type="dxa"/>
                  <w:bottom w:w="0" w:type="dxa"/>
                </w:tblCellMar>
              </w:tblPrEx>
              <w:trPr>
                <w:trHeight w:val="836"/>
              </w:trPr>
              <w:tc>
                <w:tcPr>
                  <w:tcW w:w="3911" w:type="dxa"/>
                </w:tcPr>
                <w:p w:rsidR="005B2441" w:rsidRPr="003A5504" w:rsidRDefault="005B2441" w:rsidP="00F43882">
                  <w:pPr>
                    <w:spacing w:before="120" w:after="60"/>
                    <w:jc w:val="left"/>
                    <w:rPr>
                      <w:rFonts w:ascii="Calibri Light" w:hAnsi="Calibri Light" w:cs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Arial"/>
                      <w:sz w:val="22"/>
                      <w:szCs w:val="22"/>
                      <w:lang w:val="uk-UA"/>
                    </w:rPr>
                    <w:t>День відкритих дверей в Регіональному Консультаційному Центрі</w:t>
                  </w:r>
                  <w:r w:rsidRPr="003A5504">
                    <w:rPr>
                      <w:rFonts w:ascii="Calibri Light" w:hAnsi="Calibri Light" w:cs="Arial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</w:tbl>
          <w:p w:rsidR="005B2441" w:rsidRPr="003A5504" w:rsidRDefault="005B2441" w:rsidP="00F43882">
            <w:pPr>
              <w:spacing w:before="120" w:after="60"/>
              <w:jc w:val="left"/>
              <w:rPr>
                <w:rFonts w:ascii="Calibri Light" w:hAnsi="Calibri Light" w:cs="Arial"/>
                <w:sz w:val="22"/>
                <w:szCs w:val="22"/>
                <w:lang w:val="ru-RU"/>
              </w:rPr>
            </w:pPr>
          </w:p>
        </w:tc>
      </w:tr>
    </w:tbl>
    <w:p w:rsidR="00AD7BB3" w:rsidRPr="005B2441" w:rsidRDefault="00AD7BB3">
      <w:pPr>
        <w:rPr>
          <w:lang w:val="ru-RU"/>
        </w:rPr>
      </w:pPr>
    </w:p>
    <w:sectPr w:rsidR="00AD7BB3" w:rsidRPr="005B2441" w:rsidSect="008E1CB4"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3D" w:rsidRDefault="00046E3D" w:rsidP="008E1CB4">
      <w:r>
        <w:separator/>
      </w:r>
    </w:p>
  </w:endnote>
  <w:endnote w:type="continuationSeparator" w:id="1">
    <w:p w:rsidR="00046E3D" w:rsidRDefault="00046E3D" w:rsidP="008E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3D" w:rsidRDefault="00046E3D" w:rsidP="008E1CB4">
      <w:r>
        <w:separator/>
      </w:r>
    </w:p>
  </w:footnote>
  <w:footnote w:type="continuationSeparator" w:id="1">
    <w:p w:rsidR="00046E3D" w:rsidRDefault="00046E3D" w:rsidP="008E1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4E9"/>
    <w:rsid w:val="00046E3D"/>
    <w:rsid w:val="002C74E9"/>
    <w:rsid w:val="005B2441"/>
    <w:rsid w:val="0064028A"/>
    <w:rsid w:val="008C48CD"/>
    <w:rsid w:val="008E1CB4"/>
    <w:rsid w:val="00AD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1CB4"/>
    <w:rPr>
      <w:color w:val="0000FF"/>
      <w:u w:val="single"/>
    </w:rPr>
  </w:style>
  <w:style w:type="character" w:customStyle="1" w:styleId="a4">
    <w:name w:val="Основной текст + Полужирный"/>
    <w:aliases w:val="Курсив"/>
    <w:uiPriority w:val="99"/>
    <w:rsid w:val="008E1CB4"/>
    <w:rPr>
      <w:rFonts w:ascii="Trebuchet MS" w:hAnsi="Trebuchet MS" w:cs="Trebuchet MS"/>
      <w:b/>
      <w:bCs/>
      <w:i/>
      <w:iCs/>
      <w:spacing w:val="0"/>
      <w:sz w:val="21"/>
      <w:szCs w:val="21"/>
    </w:rPr>
  </w:style>
  <w:style w:type="paragraph" w:styleId="a5">
    <w:name w:val="header"/>
    <w:basedOn w:val="a"/>
    <w:link w:val="a6"/>
    <w:unhideWhenUsed/>
    <w:rsid w:val="008E1CB4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CB4"/>
    <w:rPr>
      <w:rFonts w:ascii="Times New Roman" w:eastAsia="Times New Roman" w:hAnsi="Times New Roman" w:cs="Times New Roman"/>
      <w:sz w:val="24"/>
      <w:szCs w:val="24"/>
      <w:lang w:val="ro-RO" w:eastAsia="fr-FR"/>
    </w:rPr>
  </w:style>
  <w:style w:type="paragraph" w:styleId="a7">
    <w:name w:val="footer"/>
    <w:basedOn w:val="a"/>
    <w:link w:val="a8"/>
    <w:uiPriority w:val="99"/>
    <w:unhideWhenUsed/>
    <w:rsid w:val="008E1CB4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CB4"/>
    <w:rPr>
      <w:rFonts w:ascii="Times New Roman" w:eastAsia="Times New Roman" w:hAnsi="Times New Roman" w:cs="Times New Roman"/>
      <w:sz w:val="24"/>
      <w:szCs w:val="24"/>
      <w:lang w:val="ro-RO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day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Tanasa</dc:creator>
  <cp:lastModifiedBy>Даша</cp:lastModifiedBy>
  <cp:revision>2</cp:revision>
  <dcterms:created xsi:type="dcterms:W3CDTF">2016-09-13T07:21:00Z</dcterms:created>
  <dcterms:modified xsi:type="dcterms:W3CDTF">2016-09-13T07:21:00Z</dcterms:modified>
</cp:coreProperties>
</file>