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FD" w:rsidRDefault="00AE37FD">
      <w:pPr>
        <w:pStyle w:val="Title"/>
        <w:jc w:val="both"/>
        <w:rPr>
          <w:rFonts w:ascii="Trebuchet MS" w:hAnsi="Trebuchet MS"/>
          <w:b w:val="0"/>
          <w:bCs w:val="0"/>
          <w:color w:val="000080"/>
          <w:lang w:val="en-GB"/>
        </w:rPr>
      </w:pPr>
    </w:p>
    <w:p w:rsidR="00AE37FD" w:rsidRDefault="00AE37FD">
      <w:pPr>
        <w:jc w:val="both"/>
        <w:rPr>
          <w:rFonts w:ascii="Trebuchet MS" w:hAnsi="Trebuchet MS" w:cs="Arial"/>
          <w:b/>
          <w:bCs/>
          <w:color w:val="000080"/>
        </w:rPr>
      </w:pPr>
    </w:p>
    <w:p w:rsidR="00AE37FD" w:rsidRDefault="00AE37FD">
      <w:pPr>
        <w:ind w:left="360"/>
        <w:jc w:val="both"/>
        <w:rPr>
          <w:rFonts w:ascii="Trebuchet MS" w:hAnsi="Trebuchet MS" w:cs="Arial"/>
          <w:b/>
          <w:bCs/>
          <w:color w:val="000080"/>
        </w:rPr>
      </w:pPr>
    </w:p>
    <w:p w:rsidR="00AE37FD" w:rsidRDefault="00AE37FD">
      <w:pPr>
        <w:ind w:left="360"/>
        <w:jc w:val="center"/>
        <w:rPr>
          <w:rFonts w:ascii="Trebuchet MS" w:hAnsi="Trebuchet MS" w:cs="Arial"/>
          <w:b/>
          <w:bCs/>
          <w:color w:val="000080"/>
        </w:rPr>
      </w:pPr>
    </w:p>
    <w:p w:rsidR="00AE37FD" w:rsidRDefault="00986426">
      <w:pPr>
        <w:jc w:val="center"/>
        <w:rPr>
          <w:b/>
          <w:bCs/>
          <w:i/>
          <w:iCs/>
        </w:rPr>
      </w:pPr>
      <w:r>
        <w:rPr>
          <w:noProof/>
          <w:lang w:val="en-US"/>
        </w:rPr>
        <w:drawing>
          <wp:inline distT="0" distB="0" distL="0" distR="0" wp14:anchorId="6267B1A2" wp14:editId="3F1679C1">
            <wp:extent cx="1295400" cy="876300"/>
            <wp:effectExtent l="19050" t="0" r="0" b="0"/>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9"/>
                    <a:srcRect/>
                    <a:stretch>
                      <a:fillRect/>
                    </a:stretch>
                  </pic:blipFill>
                  <pic:spPr bwMode="auto">
                    <a:xfrm>
                      <a:off x="0" y="0"/>
                      <a:ext cx="1295400" cy="876300"/>
                    </a:xfrm>
                    <a:prstGeom prst="rect">
                      <a:avLst/>
                    </a:prstGeom>
                    <a:noFill/>
                    <a:ln w="9525">
                      <a:noFill/>
                      <a:miter lim="800000"/>
                      <a:headEnd/>
                      <a:tailEnd/>
                    </a:ln>
                  </pic:spPr>
                </pic:pic>
              </a:graphicData>
            </a:graphic>
          </wp:inline>
        </w:drawing>
      </w:r>
    </w:p>
    <w:p w:rsidR="00AE37FD" w:rsidRDefault="00AE37FD">
      <w:pPr>
        <w:jc w:val="center"/>
        <w:rPr>
          <w:rFonts w:ascii="Trebuchet MS" w:hAnsi="Trebuchet MS"/>
          <w:b/>
          <w:bCs/>
          <w:spacing w:val="-20"/>
          <w:sz w:val="20"/>
        </w:rPr>
      </w:pPr>
      <w:r>
        <w:rPr>
          <w:rFonts w:ascii="Trebuchet MS" w:hAnsi="Trebuchet MS"/>
          <w:b/>
          <w:bCs/>
          <w:spacing w:val="-20"/>
          <w:sz w:val="20"/>
        </w:rPr>
        <w:t xml:space="preserve">Programme funded by the </w:t>
      </w:r>
    </w:p>
    <w:p w:rsidR="00AE37FD" w:rsidRPr="00737B72" w:rsidRDefault="00AE37FD">
      <w:pPr>
        <w:jc w:val="center"/>
        <w:rPr>
          <w:rFonts w:ascii="Trebuchet MS" w:hAnsi="Trebuchet MS" w:cs="Arial"/>
          <w:b/>
          <w:bCs/>
          <w:color w:val="000080"/>
          <w:spacing w:val="10"/>
          <w:szCs w:val="20"/>
        </w:rPr>
      </w:pPr>
      <w:r w:rsidRPr="00737B72">
        <w:rPr>
          <w:rFonts w:ascii="Trebuchet MS" w:hAnsi="Trebuchet MS"/>
          <w:b/>
          <w:bCs/>
          <w:spacing w:val="10"/>
          <w:sz w:val="20"/>
          <w:szCs w:val="20"/>
        </w:rPr>
        <w:t>EUROPEAN UNION</w:t>
      </w:r>
    </w:p>
    <w:p w:rsidR="00AE37FD" w:rsidRDefault="00AE37FD">
      <w:pPr>
        <w:ind w:left="360"/>
        <w:jc w:val="center"/>
        <w:rPr>
          <w:rFonts w:ascii="Trebuchet MS" w:hAnsi="Trebuchet MS" w:cs="Arial"/>
          <w:color w:val="000080"/>
          <w:highlight w:val="cyan"/>
        </w:rPr>
      </w:pPr>
    </w:p>
    <w:p w:rsidR="00AE37FD" w:rsidRDefault="00AE37FD">
      <w:pPr>
        <w:pStyle w:val="Caption"/>
        <w:rPr>
          <w:rFonts w:ascii="Trebuchet MS" w:hAnsi="Trebuchet MS" w:cs="Times New Roman"/>
          <w:bCs w:val="0"/>
          <w:color w:val="000080"/>
          <w:szCs w:val="20"/>
          <w:lang w:val="en-GB"/>
        </w:rPr>
      </w:pPr>
    </w:p>
    <w:p w:rsidR="00AE37FD" w:rsidRDefault="00AE37FD">
      <w:pPr>
        <w:ind w:left="360"/>
        <w:jc w:val="center"/>
        <w:rPr>
          <w:rFonts w:ascii="Trebuchet MS" w:hAnsi="Trebuchet MS" w:cs="Arial"/>
          <w:color w:val="000080"/>
        </w:rPr>
      </w:pPr>
    </w:p>
    <w:p w:rsidR="00AE37FD" w:rsidRDefault="00AE37FD">
      <w:pPr>
        <w:ind w:left="360"/>
        <w:jc w:val="center"/>
        <w:rPr>
          <w:rFonts w:ascii="Trebuchet MS" w:hAnsi="Trebuchet MS" w:cs="Arial"/>
          <w:color w:val="000080"/>
        </w:rPr>
      </w:pPr>
    </w:p>
    <w:p w:rsidR="00AE37FD" w:rsidRDefault="00AE37FD">
      <w:pPr>
        <w:ind w:left="360"/>
        <w:jc w:val="center"/>
        <w:rPr>
          <w:rFonts w:ascii="Trebuchet MS" w:hAnsi="Trebuchet MS" w:cs="Arial"/>
          <w:color w:val="000080"/>
        </w:rPr>
      </w:pPr>
    </w:p>
    <w:p w:rsidR="00AE37FD" w:rsidRDefault="00AE37FD">
      <w:pPr>
        <w:ind w:left="360"/>
        <w:jc w:val="center"/>
        <w:rPr>
          <w:rFonts w:ascii="Trebuchet MS" w:hAnsi="Trebuchet MS" w:cs="Arial"/>
          <w:color w:val="000080"/>
        </w:rPr>
      </w:pPr>
    </w:p>
    <w:p w:rsidR="00AE37FD" w:rsidRDefault="00AE37FD">
      <w:pPr>
        <w:pStyle w:val="BodyTextIndent3"/>
        <w:spacing w:line="360" w:lineRule="auto"/>
        <w:jc w:val="center"/>
        <w:rPr>
          <w:rFonts w:ascii="Trebuchet MS" w:hAnsi="Trebuchet MS"/>
          <w:b/>
          <w:color w:val="000080"/>
          <w:sz w:val="32"/>
          <w:szCs w:val="32"/>
        </w:rPr>
      </w:pP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European Neighbourhood and Partnership Instrument</w:t>
      </w: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Joint Operational Programme</w:t>
      </w: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Romania-Ukraine-Republic of Moldova</w:t>
      </w: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2007-2013</w:t>
      </w:r>
    </w:p>
    <w:p w:rsidR="00AE37FD" w:rsidRDefault="00AE37FD" w:rsidP="0042263A">
      <w:pPr>
        <w:ind w:left="360"/>
        <w:jc w:val="center"/>
        <w:rPr>
          <w:rFonts w:ascii="Trebuchet MS" w:hAnsi="Trebuchet MS" w:cs="Arial"/>
          <w:color w:val="000080"/>
        </w:rPr>
      </w:pPr>
    </w:p>
    <w:p w:rsidR="00AE37FD" w:rsidRDefault="00AE37FD" w:rsidP="0042263A">
      <w:pPr>
        <w:pStyle w:val="BodyTextIndent"/>
        <w:spacing w:after="0" w:line="360" w:lineRule="auto"/>
        <w:ind w:left="360"/>
        <w:jc w:val="center"/>
        <w:rPr>
          <w:rFonts w:ascii="Trebuchet MS" w:hAnsi="Trebuchet MS" w:cs="Arial"/>
          <w:color w:val="000080"/>
          <w:sz w:val="36"/>
          <w:szCs w:val="36"/>
        </w:rPr>
      </w:pPr>
      <w:r>
        <w:rPr>
          <w:rFonts w:ascii="Trebuchet MS" w:hAnsi="Trebuchet MS" w:cs="Arial"/>
          <w:color w:val="000080"/>
          <w:sz w:val="36"/>
          <w:szCs w:val="36"/>
        </w:rPr>
        <w:t xml:space="preserve">Annual </w:t>
      </w:r>
      <w:r w:rsidR="00556C35">
        <w:rPr>
          <w:rFonts w:ascii="Trebuchet MS" w:hAnsi="Trebuchet MS" w:cs="Arial"/>
          <w:color w:val="000080"/>
          <w:sz w:val="36"/>
          <w:szCs w:val="36"/>
        </w:rPr>
        <w:t>Information and P</w:t>
      </w:r>
      <w:r w:rsidR="001355C8" w:rsidRPr="001355C8">
        <w:rPr>
          <w:rFonts w:ascii="Trebuchet MS" w:hAnsi="Trebuchet MS" w:cs="Arial"/>
          <w:color w:val="000080"/>
          <w:sz w:val="36"/>
          <w:szCs w:val="36"/>
        </w:rPr>
        <w:t>ublicity</w:t>
      </w:r>
      <w:r>
        <w:rPr>
          <w:rFonts w:ascii="Trebuchet MS" w:hAnsi="Trebuchet MS" w:cs="Arial"/>
          <w:color w:val="000080"/>
          <w:sz w:val="36"/>
          <w:szCs w:val="36"/>
        </w:rPr>
        <w:t xml:space="preserve"> </w:t>
      </w:r>
      <w:r w:rsidR="00556C35">
        <w:rPr>
          <w:rFonts w:ascii="Trebuchet MS" w:hAnsi="Trebuchet MS" w:cs="Arial"/>
          <w:color w:val="000080"/>
          <w:sz w:val="36"/>
          <w:szCs w:val="36"/>
        </w:rPr>
        <w:t>P</w:t>
      </w:r>
      <w:r>
        <w:rPr>
          <w:rFonts w:ascii="Trebuchet MS" w:hAnsi="Trebuchet MS" w:cs="Arial"/>
          <w:color w:val="000080"/>
          <w:sz w:val="36"/>
          <w:szCs w:val="36"/>
        </w:rPr>
        <w:t>lan</w:t>
      </w:r>
    </w:p>
    <w:p w:rsidR="00AE37FD" w:rsidRDefault="00AE37FD" w:rsidP="0042263A">
      <w:pPr>
        <w:pStyle w:val="BodyTextIndent"/>
        <w:spacing w:after="0" w:line="360" w:lineRule="auto"/>
        <w:ind w:left="360"/>
        <w:jc w:val="center"/>
        <w:rPr>
          <w:rFonts w:ascii="Trebuchet MS" w:hAnsi="Trebuchet MS" w:cs="Arial"/>
          <w:color w:val="000080"/>
          <w:sz w:val="36"/>
          <w:szCs w:val="36"/>
        </w:rPr>
      </w:pPr>
      <w:r>
        <w:rPr>
          <w:rFonts w:ascii="Trebuchet MS" w:hAnsi="Trebuchet MS"/>
          <w:b/>
          <w:bCs/>
          <w:color w:val="000080"/>
          <w:sz w:val="52"/>
        </w:rPr>
        <w:t>201</w:t>
      </w:r>
      <w:r w:rsidR="00B2399B">
        <w:rPr>
          <w:rFonts w:ascii="Trebuchet MS" w:hAnsi="Trebuchet MS"/>
          <w:b/>
          <w:bCs/>
          <w:color w:val="000080"/>
          <w:sz w:val="52"/>
        </w:rPr>
        <w:t>2</w:t>
      </w:r>
    </w:p>
    <w:p w:rsidR="00AE37FD" w:rsidRDefault="00AE37FD" w:rsidP="0042263A">
      <w:pPr>
        <w:ind w:left="360"/>
        <w:jc w:val="center"/>
        <w:rPr>
          <w:rFonts w:ascii="Trebuchet MS" w:hAnsi="Trebuchet MS" w:cs="Arial"/>
          <w:b/>
          <w:bCs/>
          <w:color w:val="000080"/>
          <w:highlight w:val="cyan"/>
        </w:rPr>
      </w:pPr>
    </w:p>
    <w:p w:rsidR="00AE37FD" w:rsidRDefault="00AE37FD" w:rsidP="0042263A">
      <w:pPr>
        <w:ind w:left="360"/>
        <w:jc w:val="center"/>
        <w:rPr>
          <w:rFonts w:ascii="Trebuchet MS" w:hAnsi="Trebuchet MS" w:cs="Arial"/>
          <w:b/>
          <w:bCs/>
          <w:color w:val="000080"/>
          <w:highlight w:val="cyan"/>
        </w:rPr>
      </w:pPr>
    </w:p>
    <w:p w:rsidR="00AE37FD" w:rsidRDefault="00986426" w:rsidP="0042263A">
      <w:pPr>
        <w:ind w:left="360"/>
        <w:jc w:val="center"/>
        <w:rPr>
          <w:rFonts w:ascii="Trebuchet MS" w:hAnsi="Trebuchet MS" w:cs="Arial"/>
          <w:b/>
          <w:bCs/>
          <w:color w:val="000080"/>
          <w:highlight w:val="cyan"/>
        </w:rPr>
      </w:pPr>
      <w:r>
        <w:rPr>
          <w:noProof/>
          <w:lang w:val="en-US"/>
        </w:rPr>
        <w:drawing>
          <wp:inline distT="0" distB="0" distL="0" distR="0" wp14:anchorId="5C49BC26" wp14:editId="13C3F23F">
            <wp:extent cx="3771900" cy="1362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71900" cy="1362075"/>
                    </a:xfrm>
                    <a:prstGeom prst="rect">
                      <a:avLst/>
                    </a:prstGeom>
                    <a:noFill/>
                    <a:ln w="9525">
                      <a:noFill/>
                      <a:miter lim="800000"/>
                      <a:headEnd/>
                      <a:tailEnd/>
                    </a:ln>
                  </pic:spPr>
                </pic:pic>
              </a:graphicData>
            </a:graphic>
          </wp:inline>
        </w:drawing>
      </w:r>
    </w:p>
    <w:p w:rsidR="00AE37FD" w:rsidRDefault="00AE37FD">
      <w:pPr>
        <w:ind w:left="360"/>
        <w:jc w:val="center"/>
        <w:rPr>
          <w:rFonts w:ascii="Trebuchet MS" w:hAnsi="Trebuchet MS" w:cs="Arial"/>
          <w:b/>
          <w:bCs/>
          <w:color w:val="000080"/>
          <w:highlight w:val="cyan"/>
        </w:rPr>
      </w:pPr>
    </w:p>
    <w:p w:rsidR="00AE37FD" w:rsidRDefault="00AE37FD">
      <w:pPr>
        <w:ind w:left="360"/>
        <w:jc w:val="center"/>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rPr>
        <w:sectPr w:rsidR="00AE37FD">
          <w:footerReference w:type="even" r:id="rId11"/>
          <w:footerReference w:type="default" r:id="rId12"/>
          <w:pgSz w:w="11907" w:h="16840" w:code="9"/>
          <w:pgMar w:top="1440" w:right="1797" w:bottom="1440" w:left="1680" w:header="709" w:footer="709" w:gutter="0"/>
          <w:cols w:space="708"/>
          <w:titlePg/>
          <w:docGrid w:linePitch="360"/>
        </w:sect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AE37FD" w:rsidRDefault="00AE37FD">
      <w:pPr>
        <w:jc w:val="both"/>
        <w:rPr>
          <w:rFonts w:ascii="Trebuchet MS" w:hAnsi="Trebuchet MS" w:cs="Arial"/>
          <w:b/>
          <w:bCs/>
          <w:color w:val="000080"/>
        </w:rPr>
      </w:pPr>
      <w:r>
        <w:rPr>
          <w:rFonts w:ascii="Trebuchet MS" w:hAnsi="Trebuchet MS" w:cs="Arial"/>
          <w:b/>
          <w:bCs/>
          <w:color w:val="000080"/>
        </w:rPr>
        <w:t>Contents:</w:t>
      </w:r>
    </w:p>
    <w:p w:rsidR="00AE37FD" w:rsidRDefault="00AE37FD">
      <w:pPr>
        <w:jc w:val="both"/>
        <w:rPr>
          <w:rFonts w:ascii="Trebuchet MS" w:hAnsi="Trebuchet MS" w:cs="Arial"/>
          <w:b/>
          <w:bCs/>
          <w:color w:val="000080"/>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Objectives</w:t>
      </w:r>
    </w:p>
    <w:p w:rsidR="00E16A6C" w:rsidRDefault="00E16A6C" w:rsidP="00E16A6C">
      <w:pPr>
        <w:pStyle w:val="Title"/>
        <w:spacing w:line="360" w:lineRule="auto"/>
        <w:ind w:left="540"/>
        <w:jc w:val="both"/>
        <w:rPr>
          <w:rFonts w:ascii="Trebuchet MS" w:hAnsi="Trebuchet MS"/>
          <w:color w:val="000080"/>
          <w:lang w:val="en-GB"/>
        </w:rPr>
      </w:pP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 xml:space="preserve">Introduction </w:t>
      </w:r>
    </w:p>
    <w:p w:rsidR="00AE37FD" w:rsidRDefault="00AE37FD" w:rsidP="00B2399B">
      <w:pPr>
        <w:pStyle w:val="Title"/>
        <w:numPr>
          <w:ilvl w:val="1"/>
          <w:numId w:val="6"/>
        </w:numPr>
        <w:spacing w:line="360" w:lineRule="auto"/>
        <w:jc w:val="both"/>
        <w:rPr>
          <w:rFonts w:ascii="Trebuchet MS" w:hAnsi="Trebuchet MS"/>
          <w:color w:val="000080"/>
          <w:lang w:val="en-GB"/>
        </w:rPr>
      </w:pPr>
      <w:r w:rsidRPr="00B2399B">
        <w:rPr>
          <w:rFonts w:ascii="Trebuchet MS" w:hAnsi="Trebuchet MS"/>
          <w:color w:val="000080"/>
          <w:lang w:val="en-GB"/>
        </w:rPr>
        <w:t xml:space="preserve">Objectives for </w:t>
      </w:r>
      <w:r w:rsidR="00B2399B" w:rsidRPr="00B2399B">
        <w:rPr>
          <w:rFonts w:ascii="Trebuchet MS" w:hAnsi="Trebuchet MS"/>
          <w:color w:val="000080"/>
          <w:lang w:val="en-GB"/>
        </w:rPr>
        <w:t>2012</w:t>
      </w:r>
      <w:r w:rsidR="00102580">
        <w:rPr>
          <w:rFonts w:ascii="Trebuchet MS" w:hAnsi="Trebuchet MS"/>
          <w:color w:val="000080"/>
          <w:lang w:val="en-GB"/>
        </w:rPr>
        <w:t xml:space="preserve"> </w:t>
      </w:r>
      <w:r w:rsidRPr="00B2399B">
        <w:rPr>
          <w:rFonts w:ascii="Trebuchet MS" w:hAnsi="Trebuchet MS"/>
          <w:color w:val="000080"/>
          <w:lang w:val="en-GB"/>
        </w:rPr>
        <w:t>Target audience</w:t>
      </w:r>
    </w:p>
    <w:p w:rsidR="00102580" w:rsidRPr="00B2399B" w:rsidRDefault="00102580" w:rsidP="00102580">
      <w:pPr>
        <w:pStyle w:val="Title"/>
        <w:numPr>
          <w:ilvl w:val="1"/>
          <w:numId w:val="6"/>
        </w:numPr>
        <w:spacing w:line="360" w:lineRule="auto"/>
        <w:jc w:val="both"/>
        <w:rPr>
          <w:rFonts w:ascii="Trebuchet MS" w:hAnsi="Trebuchet MS"/>
          <w:color w:val="000080"/>
          <w:lang w:val="en-GB"/>
        </w:rPr>
      </w:pPr>
      <w:r w:rsidRPr="00102580">
        <w:rPr>
          <w:rFonts w:ascii="Trebuchet MS" w:hAnsi="Trebuchet MS"/>
          <w:color w:val="000080"/>
          <w:lang w:val="en-GB"/>
        </w:rPr>
        <w:t>Target audience</w:t>
      </w: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 xml:space="preserve">Specific </w:t>
      </w:r>
      <w:r w:rsidR="00AE12BE">
        <w:rPr>
          <w:rFonts w:ascii="Trebuchet MS" w:hAnsi="Trebuchet MS"/>
          <w:color w:val="000080"/>
          <w:lang w:val="en-GB"/>
        </w:rPr>
        <w:t>objectives for each target audience</w:t>
      </w:r>
    </w:p>
    <w:p w:rsidR="00E16A6C" w:rsidRDefault="00E16A6C" w:rsidP="00E16A6C">
      <w:pPr>
        <w:pStyle w:val="Title"/>
        <w:spacing w:line="360" w:lineRule="auto"/>
        <w:ind w:left="144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 xml:space="preserve">Communication activities </w:t>
      </w:r>
    </w:p>
    <w:p w:rsidR="00E16A6C" w:rsidRDefault="00E16A6C" w:rsidP="00E16A6C">
      <w:pPr>
        <w:pStyle w:val="Title"/>
        <w:spacing w:line="360" w:lineRule="auto"/>
        <w:ind w:left="720"/>
        <w:jc w:val="both"/>
        <w:rPr>
          <w:rFonts w:ascii="Trebuchet MS" w:hAnsi="Trebuchet MS"/>
          <w:color w:val="000080"/>
          <w:lang w:val="en-GB"/>
        </w:rPr>
      </w:pP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C</w:t>
      </w:r>
      <w:r w:rsidR="007535AB">
        <w:rPr>
          <w:rFonts w:ascii="Trebuchet MS" w:hAnsi="Trebuchet MS"/>
          <w:color w:val="000080"/>
          <w:lang w:val="en-GB"/>
        </w:rPr>
        <w:t>ommunication activities for 201</w:t>
      </w:r>
      <w:r w:rsidR="00B2399B">
        <w:rPr>
          <w:rFonts w:ascii="Trebuchet MS" w:hAnsi="Trebuchet MS"/>
          <w:color w:val="000080"/>
          <w:lang w:val="en-GB"/>
        </w:rPr>
        <w:t>2</w:t>
      </w: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Chosen communication tools</w:t>
      </w:r>
    </w:p>
    <w:p w:rsidR="00E16A6C" w:rsidRDefault="00E16A6C" w:rsidP="00E16A6C">
      <w:pPr>
        <w:pStyle w:val="Title"/>
        <w:spacing w:line="360" w:lineRule="auto"/>
        <w:ind w:left="144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Indicators</w:t>
      </w:r>
    </w:p>
    <w:p w:rsidR="00E16A6C" w:rsidRDefault="00E16A6C" w:rsidP="00E16A6C">
      <w:pPr>
        <w:pStyle w:val="Title"/>
        <w:spacing w:line="360" w:lineRule="auto"/>
        <w:ind w:left="720"/>
        <w:jc w:val="both"/>
        <w:rPr>
          <w:rFonts w:ascii="Trebuchet MS" w:hAnsi="Trebuchet MS"/>
          <w:color w:val="000080"/>
          <w:lang w:val="en-GB"/>
        </w:rPr>
      </w:pP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Achievement of the communication objectives</w:t>
      </w: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Evaluation methods of the communication activities</w:t>
      </w:r>
    </w:p>
    <w:p w:rsidR="00E16A6C" w:rsidRDefault="00E16A6C" w:rsidP="00E16A6C">
      <w:pPr>
        <w:pStyle w:val="Title"/>
        <w:spacing w:line="360" w:lineRule="auto"/>
        <w:ind w:left="144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Human resources</w:t>
      </w:r>
    </w:p>
    <w:p w:rsidR="00E16A6C" w:rsidRDefault="00E16A6C" w:rsidP="00E16A6C">
      <w:pPr>
        <w:pStyle w:val="Title"/>
        <w:spacing w:line="360" w:lineRule="auto"/>
        <w:ind w:left="72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Financial resources</w:t>
      </w:r>
    </w:p>
    <w:p w:rsidR="00AE37FD" w:rsidRDefault="00AE37FD">
      <w:pPr>
        <w:pStyle w:val="Title"/>
        <w:spacing w:line="360" w:lineRule="auto"/>
        <w:ind w:left="360" w:firstLine="360"/>
        <w:jc w:val="both"/>
        <w:rPr>
          <w:rFonts w:ascii="Trebuchet MS" w:hAnsi="Trebuchet MS"/>
          <w:color w:val="000080"/>
          <w:lang w:val="en-GB"/>
        </w:rPr>
      </w:pPr>
    </w:p>
    <w:p w:rsidR="00AE37FD" w:rsidRDefault="00AE37FD">
      <w:pPr>
        <w:pStyle w:val="Title"/>
        <w:spacing w:line="360" w:lineRule="auto"/>
        <w:ind w:left="360" w:firstLine="360"/>
        <w:jc w:val="both"/>
        <w:rPr>
          <w:rFonts w:ascii="Trebuchet MS" w:hAnsi="Trebuchet MS"/>
          <w:color w:val="000080"/>
          <w:lang w:val="en-GB"/>
        </w:rPr>
      </w:pPr>
    </w:p>
    <w:p w:rsidR="00AE37FD" w:rsidRDefault="00AE37FD">
      <w:pPr>
        <w:jc w:val="both"/>
        <w:rPr>
          <w:rFonts w:ascii="Trebuchet MS" w:hAnsi="Trebuchet MS" w:cs="Arial"/>
          <w:b/>
          <w:bCs/>
          <w:color w:val="000080"/>
        </w:rPr>
      </w:pPr>
    </w:p>
    <w:p w:rsidR="00E16A6C" w:rsidRDefault="00E16A6C">
      <w:pPr>
        <w:jc w:val="both"/>
        <w:rPr>
          <w:rFonts w:ascii="Trebuchet MS" w:hAnsi="Trebuchet MS" w:cs="Arial"/>
          <w:b/>
          <w:bCs/>
          <w:color w:val="000080"/>
        </w:rPr>
      </w:pPr>
    </w:p>
    <w:p w:rsidR="00E16A6C" w:rsidRDefault="00E16A6C">
      <w:pPr>
        <w:jc w:val="both"/>
        <w:rPr>
          <w:rFonts w:ascii="Trebuchet MS" w:hAnsi="Trebuchet MS" w:cs="Arial"/>
          <w:b/>
          <w:bCs/>
          <w:color w:val="000080"/>
        </w:rPr>
      </w:pPr>
    </w:p>
    <w:p w:rsidR="00E16A6C" w:rsidRDefault="00E16A6C">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C07E85" w:rsidRDefault="00C07E85">
      <w:pPr>
        <w:jc w:val="both"/>
        <w:rPr>
          <w:rFonts w:ascii="Trebuchet MS" w:hAnsi="Trebuchet MS" w:cs="Arial"/>
          <w:b/>
          <w:bCs/>
          <w:color w:val="000080"/>
          <w:highlight w:val="cyan"/>
        </w:rPr>
      </w:pPr>
    </w:p>
    <w:p w:rsidR="00C07E85" w:rsidRDefault="00C07E85">
      <w:pPr>
        <w:jc w:val="both"/>
        <w:rPr>
          <w:rFonts w:ascii="Trebuchet MS" w:hAnsi="Trebuchet MS" w:cs="Arial"/>
          <w:b/>
          <w:bCs/>
          <w:color w:val="000080"/>
          <w:highlight w:val="cyan"/>
        </w:rPr>
      </w:pPr>
    </w:p>
    <w:p w:rsidR="00C07E85" w:rsidRDefault="00C07E85">
      <w:pPr>
        <w:jc w:val="both"/>
        <w:rPr>
          <w:rFonts w:ascii="Trebuchet MS" w:hAnsi="Trebuchet MS" w:cs="Arial"/>
          <w:b/>
          <w:bCs/>
          <w:color w:val="000080"/>
          <w:highlight w:val="cyan"/>
        </w:rPr>
      </w:pPr>
    </w:p>
    <w:p w:rsidR="00AE37FD" w:rsidRDefault="00AE37FD" w:rsidP="000405FB">
      <w:pPr>
        <w:pStyle w:val="Subtitle"/>
        <w:spacing w:line="240" w:lineRule="auto"/>
        <w:rPr>
          <w:color w:val="000080"/>
          <w:lang w:val="en-GB"/>
        </w:rPr>
      </w:pPr>
      <w:r>
        <w:rPr>
          <w:color w:val="000080"/>
          <w:lang w:val="en-GB"/>
        </w:rPr>
        <w:t>I Objectives</w:t>
      </w:r>
    </w:p>
    <w:p w:rsidR="00AE37FD" w:rsidRDefault="00940375" w:rsidP="005057D3">
      <w:pPr>
        <w:pStyle w:val="xl61"/>
        <w:numPr>
          <w:ilvl w:val="1"/>
          <w:numId w:val="6"/>
        </w:numPr>
        <w:pBdr>
          <w:left w:val="none" w:sz="0" w:space="0" w:color="auto"/>
        </w:pBdr>
        <w:spacing w:before="0" w:beforeAutospacing="0" w:after="0" w:afterAutospacing="0"/>
        <w:ind w:left="360"/>
        <w:rPr>
          <w:rFonts w:ascii="Trebuchet MS" w:hAnsi="Trebuchet MS" w:cs="Times New Roman"/>
          <w:b/>
          <w:bCs/>
          <w:color w:val="000080"/>
          <w:lang w:val="en-GB" w:eastAsia="en-US"/>
        </w:rPr>
      </w:pPr>
      <w:r>
        <w:rPr>
          <w:rFonts w:ascii="Trebuchet MS" w:hAnsi="Trebuchet MS" w:cs="Times New Roman"/>
          <w:b/>
          <w:bCs/>
          <w:color w:val="000080"/>
          <w:lang w:val="en-GB" w:eastAsia="en-US"/>
        </w:rPr>
        <w:t>Introduction</w:t>
      </w:r>
      <w:r w:rsidR="00AE37FD">
        <w:rPr>
          <w:rFonts w:ascii="Trebuchet MS" w:hAnsi="Trebuchet MS" w:cs="Times New Roman"/>
          <w:b/>
          <w:bCs/>
          <w:color w:val="000080"/>
          <w:lang w:val="en-GB" w:eastAsia="en-US"/>
        </w:rPr>
        <w:t xml:space="preserve"> </w:t>
      </w:r>
    </w:p>
    <w:p w:rsidR="005057D3" w:rsidRDefault="005057D3" w:rsidP="005057D3">
      <w:pPr>
        <w:pStyle w:val="xl61"/>
        <w:pBdr>
          <w:left w:val="none" w:sz="0" w:space="0" w:color="auto"/>
        </w:pBdr>
        <w:spacing w:before="0" w:beforeAutospacing="0" w:after="0" w:afterAutospacing="0"/>
        <w:ind w:left="1080"/>
        <w:rPr>
          <w:rFonts w:ascii="Trebuchet MS" w:hAnsi="Trebuchet MS" w:cs="Times New Roman"/>
          <w:b/>
          <w:bCs/>
          <w:color w:val="000080"/>
          <w:lang w:val="en-GB" w:eastAsia="en-US"/>
        </w:rPr>
      </w:pPr>
    </w:p>
    <w:p w:rsidR="00AE37FD" w:rsidRDefault="00AE37FD" w:rsidP="00E16A6C">
      <w:pPr>
        <w:jc w:val="both"/>
        <w:rPr>
          <w:rFonts w:ascii="Trebuchet MS" w:hAnsi="Trebuchet MS"/>
          <w:color w:val="000080"/>
        </w:rPr>
      </w:pPr>
      <w:r>
        <w:rPr>
          <w:rFonts w:ascii="Trebuchet MS" w:hAnsi="Trebuchet MS"/>
          <w:color w:val="000080"/>
        </w:rPr>
        <w:t>The objective of the Information and Communication Plan is to put into a common framework all the information and communication aspects with the purpose of ensuring coherence, efficiency and best possible impact of the information and communication measures. The visibility of the programme depends a great deal on the implementation of the communication aspects, thus the Information and Communication Plan for the Joint Operational Programme Romania-Ukraine-Republic of Moldova 2007-2013 must be detailed every year in an Annual Communication Action Plan.</w:t>
      </w:r>
    </w:p>
    <w:p w:rsidR="00AE37FD" w:rsidRDefault="00AE37FD" w:rsidP="00E16A6C">
      <w:pPr>
        <w:pStyle w:val="BodyText2"/>
        <w:spacing w:line="240" w:lineRule="auto"/>
        <w:jc w:val="both"/>
        <w:rPr>
          <w:rFonts w:ascii="Trebuchet MS" w:hAnsi="Trebuchet MS"/>
          <w:color w:val="000080"/>
        </w:rPr>
      </w:pPr>
      <w:r>
        <w:rPr>
          <w:rFonts w:ascii="Trebuchet MS" w:hAnsi="Trebuchet MS"/>
          <w:color w:val="000080"/>
        </w:rPr>
        <w:t>The main objective of the Annual Co</w:t>
      </w:r>
      <w:r w:rsidR="00B25C5A">
        <w:rPr>
          <w:rFonts w:ascii="Trebuchet MS" w:hAnsi="Trebuchet MS"/>
          <w:color w:val="000080"/>
        </w:rPr>
        <w:t xml:space="preserve">mmunication Action Plan for </w:t>
      </w:r>
      <w:r w:rsidR="00B2399B">
        <w:rPr>
          <w:rFonts w:ascii="Trebuchet MS" w:hAnsi="Trebuchet MS"/>
          <w:color w:val="000080"/>
        </w:rPr>
        <w:t>2012</w:t>
      </w:r>
      <w:r>
        <w:rPr>
          <w:rFonts w:ascii="Trebuchet MS" w:hAnsi="Trebuchet MS"/>
          <w:color w:val="000080"/>
        </w:rPr>
        <w:t xml:space="preserve"> is to ensure an efficient communication system and the tools necessary for increasing the visibility of the programme among the citizens of the targeted areas and to ensure a high quality of the applications submitted within the second call for proposals.</w:t>
      </w:r>
    </w:p>
    <w:p w:rsidR="00AE37FD" w:rsidRDefault="00AE37FD" w:rsidP="00E16A6C">
      <w:pPr>
        <w:pStyle w:val="BodyText2"/>
        <w:spacing w:line="240" w:lineRule="auto"/>
        <w:jc w:val="both"/>
        <w:rPr>
          <w:rFonts w:ascii="Trebuchet MS" w:hAnsi="Trebuchet MS"/>
          <w:color w:val="000080"/>
        </w:rPr>
      </w:pPr>
      <w:r>
        <w:rPr>
          <w:rFonts w:ascii="Trebuchet MS" w:hAnsi="Trebuchet MS"/>
          <w:color w:val="000080"/>
        </w:rPr>
        <w:t>When implementing the communication plan, the management structures shall highlight the role of the European Union and shall ensure the transparency of the financial assistance received from the latter.</w:t>
      </w:r>
    </w:p>
    <w:p w:rsidR="00AE37FD" w:rsidRDefault="00B25C5A" w:rsidP="00E16A6C">
      <w:pPr>
        <w:jc w:val="both"/>
        <w:rPr>
          <w:rFonts w:ascii="Trebuchet MS" w:hAnsi="Trebuchet MS"/>
          <w:b/>
          <w:color w:val="000080"/>
          <w:szCs w:val="28"/>
        </w:rPr>
      </w:pPr>
      <w:r w:rsidRPr="00940375">
        <w:rPr>
          <w:rFonts w:ascii="Trebuchet MS" w:hAnsi="Trebuchet MS"/>
          <w:b/>
          <w:color w:val="000080"/>
          <w:szCs w:val="28"/>
        </w:rPr>
        <w:t xml:space="preserve">2. Objectives for </w:t>
      </w:r>
      <w:r w:rsidR="00B2399B">
        <w:rPr>
          <w:rFonts w:ascii="Trebuchet MS" w:hAnsi="Trebuchet MS"/>
          <w:b/>
          <w:color w:val="000080"/>
          <w:szCs w:val="28"/>
        </w:rPr>
        <w:t>2012</w:t>
      </w:r>
    </w:p>
    <w:p w:rsidR="005057D3" w:rsidRPr="00940375" w:rsidRDefault="005057D3" w:rsidP="00E16A6C">
      <w:pPr>
        <w:jc w:val="both"/>
        <w:rPr>
          <w:rFonts w:ascii="Trebuchet MS" w:hAnsi="Trebuchet MS"/>
          <w:b/>
          <w:color w:val="000080"/>
          <w:szCs w:val="28"/>
        </w:rPr>
      </w:pPr>
    </w:p>
    <w:p w:rsidR="00AE37FD" w:rsidRDefault="00AE37FD" w:rsidP="00E16A6C">
      <w:pPr>
        <w:numPr>
          <w:ilvl w:val="0"/>
          <w:numId w:val="8"/>
        </w:numPr>
        <w:jc w:val="both"/>
        <w:rPr>
          <w:rFonts w:ascii="Trebuchet MS" w:hAnsi="Trebuchet MS"/>
          <w:color w:val="000080"/>
        </w:rPr>
      </w:pPr>
      <w:r>
        <w:rPr>
          <w:rFonts w:ascii="Trebuchet MS" w:hAnsi="Trebuchet MS"/>
          <w:color w:val="000080"/>
        </w:rPr>
        <w:t>Increase of the visibility of the Joint Operational Programme Romania-Ukraine-Republic of Moldova 2007-2013 among the general audience in all three partner states;</w:t>
      </w:r>
    </w:p>
    <w:p w:rsidR="00AE37FD" w:rsidRPr="00C11738" w:rsidRDefault="00AE37FD" w:rsidP="00C11738">
      <w:pPr>
        <w:numPr>
          <w:ilvl w:val="0"/>
          <w:numId w:val="8"/>
        </w:numPr>
        <w:jc w:val="both"/>
        <w:rPr>
          <w:rFonts w:ascii="Trebuchet MS" w:hAnsi="Trebuchet MS"/>
          <w:color w:val="000080"/>
        </w:rPr>
      </w:pPr>
      <w:r>
        <w:rPr>
          <w:rFonts w:ascii="Trebuchet MS" w:hAnsi="Trebuchet MS"/>
          <w:color w:val="000080"/>
        </w:rPr>
        <w:t>Increase of the knowledge of the potential beneficiaries as regards the access methods to the Programme;</w:t>
      </w:r>
    </w:p>
    <w:p w:rsidR="00AE37FD" w:rsidRDefault="00AE37FD" w:rsidP="00E16A6C">
      <w:pPr>
        <w:numPr>
          <w:ilvl w:val="0"/>
          <w:numId w:val="8"/>
        </w:numPr>
        <w:jc w:val="both"/>
        <w:rPr>
          <w:rFonts w:ascii="Trebuchet MS" w:hAnsi="Trebuchet MS"/>
          <w:color w:val="000080"/>
        </w:rPr>
      </w:pPr>
      <w:r>
        <w:rPr>
          <w:rFonts w:ascii="Trebuchet MS" w:hAnsi="Trebuchet MS"/>
          <w:color w:val="000080"/>
        </w:rPr>
        <w:t xml:space="preserve">Increase of the quality </w:t>
      </w:r>
      <w:r w:rsidR="00BB6AA8">
        <w:rPr>
          <w:rFonts w:ascii="Trebuchet MS" w:hAnsi="Trebuchet MS"/>
          <w:color w:val="000080"/>
        </w:rPr>
        <w:t>of submitted projects</w:t>
      </w:r>
      <w:r>
        <w:rPr>
          <w:rFonts w:ascii="Trebuchet MS" w:hAnsi="Trebuchet MS"/>
          <w:color w:val="000080"/>
        </w:rPr>
        <w:t>;</w:t>
      </w:r>
    </w:p>
    <w:p w:rsidR="00AE37FD" w:rsidRDefault="00AE37FD" w:rsidP="00E16A6C">
      <w:pPr>
        <w:numPr>
          <w:ilvl w:val="0"/>
          <w:numId w:val="8"/>
        </w:numPr>
        <w:jc w:val="both"/>
        <w:rPr>
          <w:rFonts w:ascii="Trebuchet MS" w:hAnsi="Trebuchet MS"/>
          <w:color w:val="000080"/>
        </w:rPr>
      </w:pPr>
      <w:r>
        <w:rPr>
          <w:rFonts w:ascii="Trebuchet MS" w:hAnsi="Trebuchet MS"/>
          <w:color w:val="000080"/>
        </w:rPr>
        <w:t>Transparent implementation of the Joint Operational Programme Romania-Ukraine-Republic of Moldova 2007-2013 by ensuring the visibility of the decision and of the actions taken by the management structures.</w:t>
      </w:r>
    </w:p>
    <w:p w:rsidR="00AE37FD" w:rsidRDefault="00AE37FD" w:rsidP="00E16A6C">
      <w:pPr>
        <w:pStyle w:val="Heading3"/>
        <w:jc w:val="both"/>
        <w:rPr>
          <w:rFonts w:ascii="Trebuchet MS" w:hAnsi="Trebuchet MS"/>
          <w:color w:val="000080"/>
          <w:sz w:val="24"/>
        </w:rPr>
      </w:pPr>
      <w:r>
        <w:rPr>
          <w:rFonts w:ascii="Trebuchet MS" w:hAnsi="Trebuchet MS"/>
          <w:color w:val="000080"/>
          <w:sz w:val="24"/>
        </w:rPr>
        <w:t>3. Target audience</w:t>
      </w:r>
    </w:p>
    <w:p w:rsidR="00AE37FD" w:rsidRDefault="00AE37FD" w:rsidP="00E16A6C">
      <w:pPr>
        <w:jc w:val="both"/>
        <w:rPr>
          <w:rFonts w:ascii="Trebuchet MS" w:hAnsi="Trebuchet MS" w:cs="Arial"/>
          <w:b/>
          <w:bCs/>
          <w:color w:val="000080"/>
        </w:rPr>
      </w:pPr>
    </w:p>
    <w:p w:rsidR="00AE37FD" w:rsidRDefault="00AE37FD" w:rsidP="00E16A6C">
      <w:pPr>
        <w:jc w:val="both"/>
        <w:rPr>
          <w:rFonts w:ascii="Trebuchet MS" w:hAnsi="Trebuchet MS"/>
          <w:color w:val="000080"/>
          <w:lang w:eastAsia="en-GB"/>
        </w:rPr>
      </w:pPr>
      <w:r>
        <w:rPr>
          <w:rFonts w:ascii="Trebuchet MS" w:hAnsi="Trebuchet MS"/>
          <w:b/>
          <w:bCs/>
          <w:color w:val="000080"/>
          <w:u w:val="single"/>
          <w:lang w:eastAsia="en-GB"/>
        </w:rPr>
        <w:t>Main target audience:</w:t>
      </w:r>
    </w:p>
    <w:p w:rsidR="00AE37FD" w:rsidRDefault="00AE37FD" w:rsidP="00E16A6C">
      <w:pPr>
        <w:ind w:left="360"/>
        <w:jc w:val="both"/>
        <w:rPr>
          <w:rFonts w:ascii="Trebuchet MS" w:hAnsi="Trebuchet MS"/>
          <w:color w:val="000080"/>
        </w:rPr>
      </w:pPr>
    </w:p>
    <w:p w:rsidR="00AE37FD" w:rsidRDefault="00AE37FD" w:rsidP="00E16A6C">
      <w:pPr>
        <w:numPr>
          <w:ilvl w:val="0"/>
          <w:numId w:val="12"/>
        </w:numPr>
        <w:jc w:val="both"/>
        <w:rPr>
          <w:rFonts w:ascii="Trebuchet MS" w:hAnsi="Trebuchet MS"/>
          <w:color w:val="000080"/>
        </w:rPr>
      </w:pPr>
      <w:r>
        <w:rPr>
          <w:rFonts w:ascii="Trebuchet MS" w:hAnsi="Trebuchet MS"/>
          <w:color w:val="000080"/>
        </w:rPr>
        <w:t xml:space="preserve">potential applicants: local and regional authorities, education institutions, </w:t>
      </w:r>
      <w:r w:rsidR="009F1616">
        <w:rPr>
          <w:rFonts w:ascii="Trebuchet MS" w:hAnsi="Trebuchet MS"/>
          <w:color w:val="000080"/>
        </w:rPr>
        <w:t xml:space="preserve">chambers of commerce, </w:t>
      </w:r>
      <w:r>
        <w:rPr>
          <w:rFonts w:ascii="Trebuchet MS" w:hAnsi="Trebuchet MS"/>
          <w:color w:val="000080"/>
        </w:rPr>
        <w:t>NGOs, Non-profit organisations, associations, public entities responsible with promoting tourism, associations of local municipalities, local and regional public authorities responsible with public transport, bodies responsible with the management of the border crossing points, environment agencies, natural parks administrations, professional organisations, etc.</w:t>
      </w:r>
    </w:p>
    <w:p w:rsidR="00AE37FD" w:rsidRDefault="00C07E85" w:rsidP="00102580">
      <w:pPr>
        <w:numPr>
          <w:ilvl w:val="0"/>
          <w:numId w:val="12"/>
        </w:numPr>
        <w:jc w:val="both"/>
        <w:rPr>
          <w:rFonts w:ascii="Trebuchet MS" w:hAnsi="Trebuchet MS"/>
          <w:color w:val="000080"/>
        </w:rPr>
      </w:pPr>
      <w:proofErr w:type="gramStart"/>
      <w:r>
        <w:rPr>
          <w:rFonts w:ascii="Trebuchet MS" w:hAnsi="Trebuchet MS"/>
          <w:color w:val="000080"/>
          <w:lang w:eastAsia="en-GB"/>
        </w:rPr>
        <w:t>decision-makers</w:t>
      </w:r>
      <w:proofErr w:type="gramEnd"/>
      <w:r w:rsidR="00AE37FD">
        <w:rPr>
          <w:rFonts w:ascii="Trebuchet MS" w:hAnsi="Trebuchet MS"/>
          <w:color w:val="000080"/>
          <w:lang w:eastAsia="en-GB"/>
        </w:rPr>
        <w:t>, etc.</w:t>
      </w:r>
    </w:p>
    <w:p w:rsidR="00AE37FD" w:rsidRDefault="00AE37FD" w:rsidP="00E16A6C">
      <w:pPr>
        <w:ind w:left="360"/>
        <w:jc w:val="both"/>
        <w:rPr>
          <w:rFonts w:ascii="Trebuchet MS" w:hAnsi="Trebuchet MS"/>
          <w:color w:val="000080"/>
        </w:rPr>
      </w:pPr>
    </w:p>
    <w:p w:rsidR="005057D3" w:rsidRDefault="005057D3" w:rsidP="00E16A6C">
      <w:pPr>
        <w:ind w:left="360"/>
        <w:jc w:val="both"/>
        <w:rPr>
          <w:rFonts w:ascii="Trebuchet MS" w:hAnsi="Trebuchet MS"/>
          <w:color w:val="000080"/>
        </w:rPr>
      </w:pPr>
    </w:p>
    <w:p w:rsidR="00AE37FD" w:rsidRDefault="00AE37FD" w:rsidP="00E16A6C">
      <w:pPr>
        <w:jc w:val="both"/>
        <w:rPr>
          <w:rFonts w:ascii="Trebuchet MS" w:hAnsi="Trebuchet MS"/>
          <w:b/>
          <w:bCs/>
          <w:color w:val="000080"/>
          <w:u w:val="single"/>
        </w:rPr>
      </w:pPr>
      <w:r>
        <w:rPr>
          <w:rFonts w:ascii="Trebuchet MS" w:hAnsi="Trebuchet MS"/>
          <w:b/>
          <w:bCs/>
          <w:color w:val="000080"/>
          <w:u w:val="single"/>
        </w:rPr>
        <w:lastRenderedPageBreak/>
        <w:t>Secondary target audience:</w:t>
      </w:r>
    </w:p>
    <w:p w:rsidR="00AE37FD" w:rsidRDefault="00AE37FD" w:rsidP="00E16A6C">
      <w:pPr>
        <w:numPr>
          <w:ilvl w:val="0"/>
          <w:numId w:val="12"/>
        </w:numPr>
        <w:jc w:val="both"/>
        <w:rPr>
          <w:rFonts w:ascii="Trebuchet MS" w:hAnsi="Trebuchet MS"/>
          <w:color w:val="000080"/>
        </w:rPr>
      </w:pPr>
      <w:r>
        <w:rPr>
          <w:rFonts w:ascii="Trebuchet MS" w:hAnsi="Trebuchet MS"/>
          <w:color w:val="000080"/>
          <w:lang w:eastAsia="en-GB"/>
        </w:rPr>
        <w:t>general public,</w:t>
      </w:r>
    </w:p>
    <w:p w:rsidR="00AE37FD" w:rsidRDefault="00AE37FD" w:rsidP="00E16A6C">
      <w:pPr>
        <w:numPr>
          <w:ilvl w:val="0"/>
          <w:numId w:val="12"/>
        </w:numPr>
        <w:jc w:val="both"/>
        <w:rPr>
          <w:rFonts w:ascii="Trebuchet MS" w:hAnsi="Trebuchet MS"/>
          <w:color w:val="000080"/>
        </w:rPr>
      </w:pPr>
      <w:r>
        <w:rPr>
          <w:rFonts w:ascii="Trebuchet MS" w:hAnsi="Trebuchet MS"/>
          <w:color w:val="000080"/>
          <w:lang w:eastAsia="en-GB"/>
        </w:rPr>
        <w:t>information multipliers,</w:t>
      </w:r>
    </w:p>
    <w:p w:rsidR="00AE37FD" w:rsidRDefault="00AE37FD" w:rsidP="00E16A6C">
      <w:pPr>
        <w:numPr>
          <w:ilvl w:val="0"/>
          <w:numId w:val="12"/>
        </w:numPr>
        <w:jc w:val="both"/>
        <w:rPr>
          <w:rFonts w:ascii="Trebuchet MS" w:hAnsi="Trebuchet MS"/>
          <w:color w:val="000080"/>
        </w:rPr>
      </w:pPr>
      <w:proofErr w:type="gramStart"/>
      <w:r>
        <w:rPr>
          <w:rFonts w:ascii="Trebuchet MS" w:hAnsi="Trebuchet MS"/>
          <w:color w:val="000080"/>
        </w:rPr>
        <w:t>mass</w:t>
      </w:r>
      <w:proofErr w:type="gramEnd"/>
      <w:r>
        <w:rPr>
          <w:rFonts w:ascii="Trebuchet MS" w:hAnsi="Trebuchet MS"/>
          <w:color w:val="000080"/>
        </w:rPr>
        <w:t xml:space="preserve"> media.</w:t>
      </w:r>
    </w:p>
    <w:p w:rsidR="00AE37FD" w:rsidRDefault="00AE37FD" w:rsidP="00E16A6C">
      <w:pPr>
        <w:jc w:val="both"/>
        <w:rPr>
          <w:rFonts w:ascii="Trebuchet MS" w:hAnsi="Trebuchet MS"/>
          <w:color w:val="000080"/>
        </w:rPr>
      </w:pPr>
    </w:p>
    <w:p w:rsidR="00AE37FD" w:rsidRDefault="00AE37FD" w:rsidP="00E16A6C">
      <w:pPr>
        <w:jc w:val="both"/>
        <w:rPr>
          <w:rFonts w:ascii="Trebuchet MS" w:hAnsi="Trebuchet MS"/>
          <w:color w:val="000080"/>
        </w:rPr>
      </w:pPr>
      <w:r>
        <w:rPr>
          <w:rFonts w:ascii="Trebuchet MS" w:hAnsi="Trebuchet MS"/>
          <w:color w:val="000080"/>
        </w:rPr>
        <w:t>The planned activities shall be directed to the most appropriate target audience, so that efficiency and effectiveness of such action is ensured. The main target audience consists of potential applicants/ beneficiaries for all priorities of the programme, as described in the above mentioned Plan. The secondary target audience consists of the general public.</w:t>
      </w:r>
    </w:p>
    <w:p w:rsidR="00AE37FD" w:rsidRDefault="00AE37FD" w:rsidP="00E16A6C">
      <w:pPr>
        <w:jc w:val="both"/>
        <w:rPr>
          <w:rFonts w:ascii="Trebuchet MS" w:hAnsi="Trebuchet MS"/>
          <w:color w:val="000080"/>
        </w:rPr>
      </w:pPr>
      <w:r>
        <w:rPr>
          <w:rFonts w:ascii="Trebuchet MS" w:hAnsi="Trebuchet MS"/>
          <w:color w:val="000080"/>
        </w:rPr>
        <w:t>The information and communication measures shall be mainly implemented in the Programme's area. However, for a limited number of activities, where the added value of a particular activity would justify it, the information and communication measures may be extended at national level (for example, media campaigns).</w:t>
      </w:r>
    </w:p>
    <w:p w:rsidR="00AE37FD" w:rsidRDefault="00AE37FD" w:rsidP="00E16A6C">
      <w:pPr>
        <w:jc w:val="both"/>
        <w:rPr>
          <w:rFonts w:ascii="Trebuchet MS" w:hAnsi="Trebuchet MS"/>
          <w:b/>
          <w:bCs/>
          <w:color w:val="000080"/>
          <w:sz w:val="28"/>
        </w:rPr>
      </w:pPr>
    </w:p>
    <w:p w:rsidR="00AE37FD" w:rsidRDefault="00AE37FD" w:rsidP="00E16A6C">
      <w:pPr>
        <w:jc w:val="both"/>
        <w:rPr>
          <w:rFonts w:ascii="Trebuchet MS" w:hAnsi="Trebuchet MS"/>
          <w:b/>
          <w:bCs/>
          <w:color w:val="000080"/>
          <w:sz w:val="28"/>
        </w:rPr>
      </w:pPr>
    </w:p>
    <w:p w:rsidR="00AE37FD" w:rsidRDefault="00AE37FD" w:rsidP="00E16A6C">
      <w:pPr>
        <w:jc w:val="both"/>
        <w:rPr>
          <w:rFonts w:ascii="Trebuchet MS" w:hAnsi="Trebuchet MS"/>
          <w:b/>
          <w:bCs/>
          <w:color w:val="000080"/>
        </w:rPr>
      </w:pPr>
      <w:r>
        <w:rPr>
          <w:rFonts w:ascii="Trebuchet MS" w:hAnsi="Trebuchet MS"/>
          <w:b/>
          <w:bCs/>
          <w:color w:val="000080"/>
        </w:rPr>
        <w:t>4. Specific objectives for each target audience</w:t>
      </w:r>
    </w:p>
    <w:p w:rsidR="00AE37FD" w:rsidRDefault="00AE37FD" w:rsidP="00E16A6C">
      <w:pPr>
        <w:jc w:val="both"/>
        <w:rPr>
          <w:rFonts w:ascii="Trebuchet MS" w:hAnsi="Trebuchet MS"/>
          <w:b/>
          <w:bCs/>
          <w:color w:val="000080"/>
        </w:rPr>
      </w:pPr>
    </w:p>
    <w:p w:rsidR="00AE37FD" w:rsidRDefault="00AE37FD" w:rsidP="00E16A6C">
      <w:pPr>
        <w:jc w:val="both"/>
        <w:rPr>
          <w:rFonts w:ascii="Trebuchet MS" w:hAnsi="Trebuchet MS"/>
          <w:b/>
          <w:bCs/>
          <w:color w:val="000080"/>
        </w:rPr>
      </w:pPr>
      <w:r>
        <w:rPr>
          <w:rFonts w:ascii="Trebuchet MS" w:hAnsi="Trebuchet MS"/>
          <w:b/>
          <w:bCs/>
          <w:color w:val="000080"/>
        </w:rPr>
        <w:t>Objectives for the main target audience: potential applicants/ beneficiaries:</w:t>
      </w:r>
    </w:p>
    <w:p w:rsidR="00AE37FD" w:rsidRPr="005057D3" w:rsidRDefault="00AE37FD" w:rsidP="00E16A6C">
      <w:pPr>
        <w:numPr>
          <w:ilvl w:val="0"/>
          <w:numId w:val="10"/>
        </w:numPr>
        <w:jc w:val="both"/>
        <w:rPr>
          <w:rFonts w:ascii="Trebuchet MS" w:hAnsi="Trebuchet MS"/>
          <w:color w:val="000080"/>
        </w:rPr>
      </w:pPr>
      <w:r w:rsidRPr="005057D3">
        <w:rPr>
          <w:rFonts w:ascii="Trebuchet MS" w:hAnsi="Trebuchet MS"/>
          <w:color w:val="000080"/>
        </w:rPr>
        <w:t>increase of the</w:t>
      </w:r>
      <w:r w:rsidR="00DA5C0E" w:rsidRPr="005057D3">
        <w:rPr>
          <w:rFonts w:ascii="Trebuchet MS" w:hAnsi="Trebuchet MS"/>
          <w:color w:val="000080"/>
        </w:rPr>
        <w:t xml:space="preserve"> quality of the project implementation</w:t>
      </w:r>
    </w:p>
    <w:p w:rsidR="00AE37FD" w:rsidRPr="00C07E85" w:rsidRDefault="00F9384A" w:rsidP="00E16A6C">
      <w:pPr>
        <w:numPr>
          <w:ilvl w:val="0"/>
          <w:numId w:val="10"/>
        </w:numPr>
        <w:jc w:val="both"/>
        <w:rPr>
          <w:rFonts w:ascii="Trebuchet MS" w:hAnsi="Trebuchet MS"/>
          <w:b/>
          <w:bCs/>
          <w:color w:val="000080"/>
        </w:rPr>
      </w:pPr>
      <w:proofErr w:type="gramStart"/>
      <w:r w:rsidRPr="005057D3">
        <w:rPr>
          <w:rFonts w:ascii="Trebuchet MS" w:hAnsi="Trebuchet MS"/>
          <w:color w:val="000080"/>
        </w:rPr>
        <w:t>improvement</w:t>
      </w:r>
      <w:proofErr w:type="gramEnd"/>
      <w:r w:rsidRPr="005057D3">
        <w:rPr>
          <w:rFonts w:ascii="Trebuchet MS" w:hAnsi="Trebuchet MS"/>
          <w:color w:val="000080"/>
        </w:rPr>
        <w:t xml:space="preserve"> of the quality of </w:t>
      </w:r>
      <w:r w:rsidR="00037EA8" w:rsidRPr="005057D3">
        <w:rPr>
          <w:rFonts w:ascii="Trebuchet MS" w:hAnsi="Trebuchet MS"/>
          <w:color w:val="000080"/>
        </w:rPr>
        <w:t xml:space="preserve">selected </w:t>
      </w:r>
      <w:r w:rsidRPr="005057D3">
        <w:rPr>
          <w:rFonts w:ascii="Trebuchet MS" w:hAnsi="Trebuchet MS"/>
          <w:color w:val="000080"/>
        </w:rPr>
        <w:t>full applications</w:t>
      </w:r>
      <w:r w:rsidRPr="00037EA8">
        <w:rPr>
          <w:rFonts w:ascii="Trebuchet MS" w:hAnsi="Trebuchet MS"/>
          <w:color w:val="000080"/>
        </w:rPr>
        <w:t xml:space="preserve"> submitted within the</w:t>
      </w:r>
      <w:r w:rsidR="00500E30" w:rsidRPr="00037EA8">
        <w:rPr>
          <w:rFonts w:ascii="Trebuchet MS" w:hAnsi="Trebuchet MS"/>
          <w:color w:val="000080"/>
        </w:rPr>
        <w:t xml:space="preserve"> 2</w:t>
      </w:r>
      <w:r w:rsidR="00077A8C" w:rsidRPr="00037EA8">
        <w:rPr>
          <w:rFonts w:ascii="Trebuchet MS" w:hAnsi="Trebuchet MS"/>
          <w:color w:val="000080"/>
          <w:vertAlign w:val="superscript"/>
        </w:rPr>
        <w:t>nd</w:t>
      </w:r>
      <w:r w:rsidR="00500E30" w:rsidRPr="006D28D8">
        <w:rPr>
          <w:rFonts w:ascii="Trebuchet MS" w:hAnsi="Trebuchet MS"/>
          <w:color w:val="000080"/>
        </w:rPr>
        <w:t xml:space="preserve"> call for proposals</w:t>
      </w:r>
      <w:r w:rsidRPr="006D28D8">
        <w:rPr>
          <w:rFonts w:ascii="Trebuchet MS" w:hAnsi="Trebuchet MS"/>
          <w:color w:val="000080"/>
        </w:rPr>
        <w:t>, following the selection of the Concept</w:t>
      </w:r>
      <w:r w:rsidR="00037EA8">
        <w:rPr>
          <w:rFonts w:ascii="Trebuchet MS" w:hAnsi="Trebuchet MS"/>
          <w:color w:val="000080"/>
        </w:rPr>
        <w:t xml:space="preserve"> Notes.</w:t>
      </w:r>
      <w:r w:rsidRPr="00037EA8">
        <w:rPr>
          <w:rFonts w:ascii="Trebuchet MS" w:hAnsi="Trebuchet MS"/>
          <w:color w:val="000080"/>
        </w:rPr>
        <w:t xml:space="preserve"> </w:t>
      </w:r>
    </w:p>
    <w:p w:rsidR="00C07E85" w:rsidRDefault="00C07E85" w:rsidP="00E16A6C">
      <w:pPr>
        <w:ind w:left="1440"/>
        <w:jc w:val="both"/>
        <w:rPr>
          <w:rFonts w:ascii="Trebuchet MS" w:hAnsi="Trebuchet MS"/>
          <w:b/>
          <w:i/>
          <w:color w:val="000080"/>
        </w:rPr>
      </w:pPr>
    </w:p>
    <w:p w:rsidR="00C07E85" w:rsidRPr="00037EA8" w:rsidRDefault="00C07E85" w:rsidP="00E16A6C">
      <w:pPr>
        <w:ind w:left="1440"/>
        <w:jc w:val="both"/>
        <w:rPr>
          <w:rFonts w:ascii="Trebuchet MS" w:hAnsi="Trebuchet MS"/>
          <w:b/>
          <w:bCs/>
          <w:color w:val="000080"/>
        </w:rPr>
      </w:pPr>
    </w:p>
    <w:p w:rsidR="00AE37FD" w:rsidRDefault="00AE37FD" w:rsidP="00E16A6C">
      <w:pPr>
        <w:jc w:val="both"/>
        <w:rPr>
          <w:rFonts w:ascii="Trebuchet MS" w:hAnsi="Trebuchet MS"/>
          <w:b/>
          <w:bCs/>
          <w:color w:val="000080"/>
        </w:rPr>
      </w:pPr>
      <w:r>
        <w:rPr>
          <w:rFonts w:ascii="Trebuchet MS" w:hAnsi="Trebuchet MS"/>
          <w:b/>
          <w:bCs/>
          <w:color w:val="000080"/>
        </w:rPr>
        <w:t>Objectives for the secondary target audience, the general public:</w:t>
      </w:r>
    </w:p>
    <w:p w:rsidR="00AE37FD" w:rsidRDefault="00AE37FD" w:rsidP="00E16A6C">
      <w:pPr>
        <w:numPr>
          <w:ilvl w:val="0"/>
          <w:numId w:val="15"/>
        </w:numPr>
        <w:jc w:val="both"/>
        <w:rPr>
          <w:rFonts w:ascii="Trebuchet MS" w:hAnsi="Trebuchet MS"/>
          <w:color w:val="000080"/>
        </w:rPr>
      </w:pPr>
      <w:r>
        <w:rPr>
          <w:rFonts w:ascii="Trebuchet MS" w:hAnsi="Trebuchet MS"/>
          <w:color w:val="000080"/>
        </w:rPr>
        <w:t xml:space="preserve">awareness of the public as regards the </w:t>
      </w:r>
      <w:r w:rsidR="00750AB5">
        <w:rPr>
          <w:rFonts w:ascii="Trebuchet MS" w:hAnsi="Trebuchet MS"/>
          <w:color w:val="000080"/>
        </w:rPr>
        <w:t xml:space="preserve">financial opportunities </w:t>
      </w:r>
      <w:r>
        <w:rPr>
          <w:rFonts w:ascii="Trebuchet MS" w:hAnsi="Trebuchet MS"/>
          <w:color w:val="000080"/>
        </w:rPr>
        <w:t>offered by the European Union to the states participating in the programme</w:t>
      </w:r>
      <w:r w:rsidR="005265F4">
        <w:rPr>
          <w:rFonts w:ascii="Trebuchet MS" w:hAnsi="Trebuchet MS"/>
          <w:color w:val="000080"/>
        </w:rPr>
        <w:t xml:space="preserve"> and</w:t>
      </w:r>
      <w:r w:rsidR="005004A7">
        <w:rPr>
          <w:rFonts w:ascii="Trebuchet MS" w:hAnsi="Trebuchet MS"/>
          <w:color w:val="000080"/>
        </w:rPr>
        <w:t>,</w:t>
      </w:r>
      <w:r w:rsidR="005265F4">
        <w:rPr>
          <w:rFonts w:ascii="Trebuchet MS" w:hAnsi="Trebuchet MS"/>
          <w:color w:val="000080"/>
        </w:rPr>
        <w:t xml:space="preserve"> </w:t>
      </w:r>
      <w:r w:rsidR="005004A7">
        <w:rPr>
          <w:rFonts w:ascii="Trebuchet MS" w:hAnsi="Trebuchet MS"/>
          <w:color w:val="000080"/>
        </w:rPr>
        <w:t>generally, i</w:t>
      </w:r>
      <w:r w:rsidR="005265F4">
        <w:rPr>
          <w:rFonts w:ascii="Trebuchet MS" w:hAnsi="Trebuchet MS"/>
          <w:color w:val="000080"/>
        </w:rPr>
        <w:t>n territorial cooperation</w:t>
      </w:r>
      <w:r>
        <w:rPr>
          <w:rFonts w:ascii="Trebuchet MS" w:hAnsi="Trebuchet MS"/>
          <w:color w:val="000080"/>
        </w:rPr>
        <w:t>;</w:t>
      </w:r>
    </w:p>
    <w:p w:rsidR="00AE37FD" w:rsidRPr="00F920B1" w:rsidRDefault="00AE37FD" w:rsidP="00E16A6C">
      <w:pPr>
        <w:ind w:left="1440"/>
        <w:jc w:val="both"/>
        <w:rPr>
          <w:rFonts w:ascii="Trebuchet MS" w:hAnsi="Trebuchet MS"/>
          <w:b/>
          <w:bCs/>
          <w:color w:val="000080"/>
        </w:rPr>
      </w:pPr>
      <w:proofErr w:type="gramStart"/>
      <w:r w:rsidRPr="00F920B1">
        <w:rPr>
          <w:rFonts w:ascii="Trebuchet MS" w:hAnsi="Trebuchet MS"/>
          <w:color w:val="000080"/>
        </w:rPr>
        <w:t>information</w:t>
      </w:r>
      <w:proofErr w:type="gramEnd"/>
      <w:r w:rsidRPr="00F920B1">
        <w:rPr>
          <w:rFonts w:ascii="Trebuchet MS" w:hAnsi="Trebuchet MS"/>
          <w:color w:val="000080"/>
        </w:rPr>
        <w:t xml:space="preserve"> of the public on the</w:t>
      </w:r>
      <w:r w:rsidR="00750AB5" w:rsidRPr="00F920B1">
        <w:rPr>
          <w:rFonts w:ascii="Trebuchet MS" w:hAnsi="Trebuchet MS"/>
          <w:color w:val="000080"/>
        </w:rPr>
        <w:t xml:space="preserve"> </w:t>
      </w:r>
      <w:r w:rsidRPr="00F920B1">
        <w:rPr>
          <w:rFonts w:ascii="Trebuchet MS" w:hAnsi="Trebuchet MS"/>
          <w:color w:val="000080"/>
        </w:rPr>
        <w:t xml:space="preserve">results </w:t>
      </w:r>
      <w:r w:rsidR="005004A7" w:rsidRPr="00F920B1">
        <w:rPr>
          <w:rFonts w:ascii="Trebuchet MS" w:hAnsi="Trebuchet MS"/>
          <w:color w:val="000080"/>
        </w:rPr>
        <w:t>gained</w:t>
      </w:r>
      <w:r w:rsidRPr="00F920B1">
        <w:rPr>
          <w:rFonts w:ascii="Trebuchet MS" w:hAnsi="Trebuchet MS"/>
          <w:color w:val="000080"/>
        </w:rPr>
        <w:t xml:space="preserve"> within the programme </w:t>
      </w:r>
    </w:p>
    <w:p w:rsidR="00AE37FD" w:rsidRDefault="00AE37FD" w:rsidP="00E16A6C">
      <w:pPr>
        <w:jc w:val="both"/>
        <w:rPr>
          <w:rFonts w:ascii="Trebuchet MS" w:hAnsi="Trebuchet MS"/>
          <w:color w:val="000080"/>
        </w:rPr>
      </w:pPr>
    </w:p>
    <w:p w:rsidR="00AE37FD" w:rsidRDefault="00AE37FD" w:rsidP="00E16A6C">
      <w:pPr>
        <w:pStyle w:val="Heading4"/>
        <w:spacing w:before="0" w:after="0"/>
        <w:jc w:val="both"/>
        <w:rPr>
          <w:rFonts w:ascii="Trebuchet MS" w:hAnsi="Trebuchet MS"/>
          <w:color w:val="000080"/>
          <w:sz w:val="32"/>
          <w:szCs w:val="24"/>
        </w:rPr>
      </w:pPr>
    </w:p>
    <w:p w:rsidR="001C4C9F" w:rsidRDefault="00750AB5" w:rsidP="00E16A6C">
      <w:pPr>
        <w:jc w:val="both"/>
      </w:pPr>
      <w:r>
        <w:br w:type="page"/>
      </w:r>
    </w:p>
    <w:p w:rsidR="00AE37FD" w:rsidRDefault="00AE37FD" w:rsidP="00E16A6C">
      <w:pPr>
        <w:pStyle w:val="Title"/>
        <w:ind w:left="900" w:firstLine="540"/>
        <w:jc w:val="both"/>
        <w:rPr>
          <w:rFonts w:ascii="Trebuchet MS" w:hAnsi="Trebuchet MS"/>
          <w:color w:val="000080"/>
          <w:sz w:val="28"/>
          <w:lang w:val="en-GB"/>
        </w:rPr>
      </w:pPr>
      <w:r>
        <w:rPr>
          <w:rFonts w:ascii="Trebuchet MS" w:hAnsi="Trebuchet MS"/>
          <w:color w:val="000080"/>
          <w:sz w:val="28"/>
          <w:lang w:val="en-GB"/>
        </w:rPr>
        <w:lastRenderedPageBreak/>
        <w:t xml:space="preserve">II Communication activities </w:t>
      </w:r>
    </w:p>
    <w:p w:rsidR="00AE37FD" w:rsidRDefault="00AE37FD" w:rsidP="00E16A6C">
      <w:pPr>
        <w:pStyle w:val="Title"/>
        <w:ind w:left="900" w:firstLine="540"/>
        <w:jc w:val="both"/>
        <w:rPr>
          <w:rFonts w:ascii="Trebuchet MS" w:hAnsi="Trebuchet MS"/>
          <w:color w:val="000080"/>
          <w:sz w:val="28"/>
          <w:lang w:val="en-GB"/>
        </w:rPr>
      </w:pPr>
    </w:p>
    <w:p w:rsidR="00AE37FD" w:rsidRDefault="00AE37FD" w:rsidP="00AE12BE">
      <w:pPr>
        <w:pStyle w:val="Title"/>
        <w:ind w:left="720"/>
        <w:jc w:val="both"/>
        <w:rPr>
          <w:color w:val="000080"/>
          <w:lang w:val="en-GB"/>
        </w:rPr>
      </w:pPr>
      <w:r>
        <w:rPr>
          <w:color w:val="000080"/>
          <w:lang w:val="en-GB"/>
        </w:rPr>
        <w:t>C</w:t>
      </w:r>
      <w:r w:rsidR="00B25C5A">
        <w:rPr>
          <w:color w:val="000080"/>
          <w:lang w:val="en-GB"/>
        </w:rPr>
        <w:t xml:space="preserve">ommunication activities for </w:t>
      </w:r>
      <w:r w:rsidR="00B2399B">
        <w:rPr>
          <w:color w:val="000080"/>
          <w:lang w:val="en-GB"/>
        </w:rPr>
        <w:t>2012</w:t>
      </w:r>
      <w:r w:rsidR="00AE12BE">
        <w:rPr>
          <w:color w:val="000080"/>
          <w:lang w:val="en-GB"/>
        </w:rPr>
        <w:t xml:space="preserve"> and Chosen c</w:t>
      </w:r>
      <w:r>
        <w:rPr>
          <w:color w:val="000080"/>
          <w:lang w:val="en-GB"/>
        </w:rPr>
        <w:t>ommunication tools</w:t>
      </w:r>
    </w:p>
    <w:p w:rsidR="001C4C9F" w:rsidRDefault="001C4C9F" w:rsidP="00E16A6C">
      <w:pPr>
        <w:pStyle w:val="Title"/>
        <w:ind w:left="720"/>
        <w:jc w:val="both"/>
        <w:rPr>
          <w:color w:val="000080"/>
          <w:lang w:val="en-GB"/>
        </w:rPr>
      </w:pPr>
    </w:p>
    <w:p w:rsidR="001C4C9F" w:rsidRPr="00E55F91" w:rsidRDefault="006D28D8" w:rsidP="00E16A6C">
      <w:pPr>
        <w:pStyle w:val="Title"/>
        <w:jc w:val="both"/>
        <w:rPr>
          <w:b w:val="0"/>
          <w:color w:val="000080"/>
          <w:lang w:val="en-GB"/>
        </w:rPr>
      </w:pPr>
      <w:r w:rsidRPr="00E55F91">
        <w:rPr>
          <w:b w:val="0"/>
          <w:color w:val="000080"/>
          <w:lang w:val="en-GB"/>
        </w:rPr>
        <w:t>For setting up the necessary communication activities, the Programme will ad</w:t>
      </w:r>
      <w:r w:rsidR="00C07E85">
        <w:rPr>
          <w:b w:val="0"/>
          <w:color w:val="000080"/>
          <w:lang w:val="en-GB"/>
        </w:rPr>
        <w:t>d</w:t>
      </w:r>
      <w:r w:rsidRPr="00E55F91">
        <w:rPr>
          <w:b w:val="0"/>
          <w:color w:val="000080"/>
          <w:lang w:val="en-GB"/>
        </w:rPr>
        <w:t xml:space="preserve">ress the specific objectives for each target audience, as follows: </w:t>
      </w:r>
    </w:p>
    <w:p w:rsidR="006D28D8" w:rsidRDefault="006D28D8" w:rsidP="00E16A6C">
      <w:pPr>
        <w:pStyle w:val="Title"/>
        <w:ind w:left="720"/>
        <w:jc w:val="both"/>
        <w:rPr>
          <w:color w:val="000080"/>
          <w:lang w:val="en-GB"/>
        </w:rPr>
      </w:pPr>
    </w:p>
    <w:p w:rsidR="006D28D8" w:rsidRDefault="006D28D8" w:rsidP="00E16A6C">
      <w:pPr>
        <w:pStyle w:val="Title"/>
        <w:ind w:left="720"/>
        <w:jc w:val="both"/>
        <w:rPr>
          <w:color w:val="000080"/>
          <w:lang w:val="en-GB"/>
        </w:rPr>
      </w:pPr>
    </w:p>
    <w:p w:rsidR="00DA5C0E" w:rsidRDefault="00DA5C0E" w:rsidP="00E16A6C">
      <w:pPr>
        <w:pStyle w:val="Title"/>
        <w:ind w:left="720"/>
        <w:jc w:val="both"/>
        <w:rPr>
          <w:color w:val="000080"/>
          <w:lang w:val="en-GB"/>
        </w:rPr>
      </w:pPr>
      <w:r>
        <w:rPr>
          <w:color w:val="000080"/>
          <w:lang w:val="en-GB"/>
        </w:rPr>
        <w:t>1</w:t>
      </w:r>
      <w:r w:rsidR="00D62594">
        <w:rPr>
          <w:color w:val="000080"/>
          <w:lang w:val="en-GB"/>
        </w:rPr>
        <w:t>.</w:t>
      </w:r>
      <w:r>
        <w:rPr>
          <w:color w:val="000080"/>
          <w:lang w:val="en-GB"/>
        </w:rPr>
        <w:t xml:space="preserve"> Increase of the quality of project</w:t>
      </w:r>
      <w:r w:rsidR="00555D7B">
        <w:rPr>
          <w:color w:val="000080"/>
          <w:lang w:val="en-GB"/>
        </w:rPr>
        <w:t>s</w:t>
      </w:r>
      <w:r>
        <w:rPr>
          <w:color w:val="000080"/>
          <w:lang w:val="en-GB"/>
        </w:rPr>
        <w:t xml:space="preserve"> </w:t>
      </w:r>
    </w:p>
    <w:p w:rsidR="00DA5C0E" w:rsidRDefault="00DA5C0E" w:rsidP="00E16A6C">
      <w:pPr>
        <w:pStyle w:val="Title"/>
        <w:ind w:left="720"/>
        <w:jc w:val="both"/>
        <w:rPr>
          <w:color w:val="000080"/>
          <w:lang w:val="en-GB"/>
        </w:rPr>
      </w:pPr>
    </w:p>
    <w:p w:rsidR="003F4572" w:rsidRDefault="00DA5C0E" w:rsidP="00E16A6C">
      <w:pPr>
        <w:pStyle w:val="Title"/>
        <w:jc w:val="both"/>
        <w:rPr>
          <w:b w:val="0"/>
          <w:color w:val="000080"/>
          <w:lang w:val="en-GB"/>
        </w:rPr>
      </w:pPr>
      <w:r>
        <w:rPr>
          <w:b w:val="0"/>
          <w:color w:val="000080"/>
          <w:lang w:val="en-GB"/>
        </w:rPr>
        <w:t>In addition to the permanent monitoring of the projects</w:t>
      </w:r>
      <w:r w:rsidR="00417185">
        <w:rPr>
          <w:b w:val="0"/>
          <w:color w:val="000080"/>
          <w:lang w:val="en-GB"/>
        </w:rPr>
        <w:t xml:space="preserve"> and help desk for the beneficiaries</w:t>
      </w:r>
      <w:r>
        <w:rPr>
          <w:b w:val="0"/>
          <w:color w:val="000080"/>
          <w:lang w:val="en-GB"/>
        </w:rPr>
        <w:t>, t</w:t>
      </w:r>
      <w:r w:rsidRPr="00E55F91">
        <w:rPr>
          <w:b w:val="0"/>
          <w:color w:val="000080"/>
          <w:lang w:val="en-GB"/>
        </w:rPr>
        <w:t>he management structure</w:t>
      </w:r>
      <w:r>
        <w:rPr>
          <w:b w:val="0"/>
          <w:color w:val="000080"/>
          <w:lang w:val="en-GB"/>
        </w:rPr>
        <w:t>s</w:t>
      </w:r>
      <w:r w:rsidRPr="00E55F91">
        <w:rPr>
          <w:b w:val="0"/>
          <w:color w:val="000080"/>
          <w:lang w:val="en-GB"/>
        </w:rPr>
        <w:t xml:space="preserve"> will ad</w:t>
      </w:r>
      <w:r w:rsidR="0042263A">
        <w:rPr>
          <w:b w:val="0"/>
          <w:color w:val="000080"/>
          <w:lang w:val="en-GB"/>
        </w:rPr>
        <w:t>d</w:t>
      </w:r>
      <w:r w:rsidRPr="00E55F91">
        <w:rPr>
          <w:b w:val="0"/>
          <w:color w:val="000080"/>
          <w:lang w:val="en-GB"/>
        </w:rPr>
        <w:t xml:space="preserve">ress this objective by a range of </w:t>
      </w:r>
      <w:r w:rsidRPr="00DA5C0E">
        <w:rPr>
          <w:b w:val="0"/>
          <w:color w:val="000080"/>
          <w:lang w:val="en-GB"/>
        </w:rPr>
        <w:t>communication</w:t>
      </w:r>
      <w:r w:rsidR="003F4572" w:rsidRPr="003F4572">
        <w:rPr>
          <w:b w:val="0"/>
          <w:color w:val="000080"/>
          <w:lang w:val="en-GB"/>
        </w:rPr>
        <w:t xml:space="preserve"> activities</w:t>
      </w:r>
      <w:r w:rsidR="003F4572">
        <w:rPr>
          <w:b w:val="0"/>
          <w:color w:val="000080"/>
          <w:lang w:val="en-GB"/>
        </w:rPr>
        <w:t xml:space="preserve">. Trainings for grant beneficiaries </w:t>
      </w:r>
      <w:r w:rsidR="00417185">
        <w:rPr>
          <w:b w:val="0"/>
          <w:color w:val="000080"/>
          <w:lang w:val="en-GB"/>
        </w:rPr>
        <w:t>selected following the 1</w:t>
      </w:r>
      <w:r w:rsidR="00417185" w:rsidRPr="00E55F91">
        <w:rPr>
          <w:b w:val="0"/>
          <w:color w:val="000080"/>
          <w:vertAlign w:val="superscript"/>
          <w:lang w:val="en-GB"/>
        </w:rPr>
        <w:t>st</w:t>
      </w:r>
      <w:r w:rsidR="00417185">
        <w:rPr>
          <w:b w:val="0"/>
          <w:color w:val="000080"/>
          <w:lang w:val="en-GB"/>
        </w:rPr>
        <w:t xml:space="preserve"> call for proposals </w:t>
      </w:r>
      <w:r w:rsidR="003F4572">
        <w:rPr>
          <w:b w:val="0"/>
          <w:color w:val="000080"/>
          <w:lang w:val="en-GB"/>
        </w:rPr>
        <w:t xml:space="preserve">will be organised, </w:t>
      </w:r>
      <w:r w:rsidR="00417185">
        <w:rPr>
          <w:b w:val="0"/>
          <w:color w:val="000080"/>
          <w:lang w:val="en-GB"/>
        </w:rPr>
        <w:t xml:space="preserve">in both start-up phase, </w:t>
      </w:r>
      <w:r w:rsidR="003F4572">
        <w:rPr>
          <w:b w:val="0"/>
          <w:color w:val="000080"/>
          <w:lang w:val="en-GB"/>
        </w:rPr>
        <w:t>and execution period</w:t>
      </w:r>
      <w:r w:rsidR="00F920B1">
        <w:rPr>
          <w:b w:val="0"/>
          <w:color w:val="000080"/>
          <w:lang w:val="en-GB"/>
        </w:rPr>
        <w:t>, and visibility manual of the programme will be distributed</w:t>
      </w:r>
      <w:r w:rsidR="003F4572">
        <w:rPr>
          <w:b w:val="0"/>
          <w:color w:val="000080"/>
          <w:lang w:val="en-GB"/>
        </w:rPr>
        <w:t>.</w:t>
      </w:r>
    </w:p>
    <w:p w:rsidR="003F4572" w:rsidRDefault="00151BEF" w:rsidP="00E16A6C">
      <w:pPr>
        <w:pStyle w:val="Title"/>
        <w:jc w:val="both"/>
        <w:rPr>
          <w:b w:val="0"/>
          <w:color w:val="000080"/>
          <w:lang w:val="en-GB"/>
        </w:rPr>
      </w:pPr>
      <w:r>
        <w:rPr>
          <w:b w:val="0"/>
          <w:color w:val="000080"/>
          <w:lang w:val="en-GB"/>
        </w:rPr>
        <w:t>Moreover, the beneficiaries and partners involved in l</w:t>
      </w:r>
      <w:r w:rsidR="003F4572">
        <w:rPr>
          <w:b w:val="0"/>
          <w:color w:val="000080"/>
          <w:lang w:val="en-GB"/>
        </w:rPr>
        <w:t>arge scale projects will be targeted by seminars and trainings meant to clarify aspects related to contracting, public procurement</w:t>
      </w:r>
      <w:r>
        <w:rPr>
          <w:b w:val="0"/>
          <w:color w:val="000080"/>
          <w:lang w:val="en-GB"/>
        </w:rPr>
        <w:t>, preparation of various documents.</w:t>
      </w:r>
      <w:r w:rsidR="003F4572">
        <w:rPr>
          <w:b w:val="0"/>
          <w:color w:val="000080"/>
          <w:lang w:val="en-GB"/>
        </w:rPr>
        <w:t xml:space="preserve"> </w:t>
      </w:r>
    </w:p>
    <w:p w:rsidR="0073116E" w:rsidRDefault="0073116E" w:rsidP="00E16A6C">
      <w:pPr>
        <w:pStyle w:val="Title"/>
        <w:jc w:val="both"/>
        <w:rPr>
          <w:b w:val="0"/>
          <w:color w:val="000080"/>
          <w:lang w:val="en-GB"/>
        </w:rPr>
      </w:pPr>
      <w:r>
        <w:rPr>
          <w:b w:val="0"/>
          <w:color w:val="000080"/>
          <w:lang w:val="en-GB"/>
        </w:rPr>
        <w:t xml:space="preserve">For addressing this objective, also the capacity of the </w:t>
      </w:r>
      <w:r w:rsidR="00037EA8">
        <w:rPr>
          <w:b w:val="0"/>
          <w:color w:val="000080"/>
          <w:lang w:val="en-GB"/>
        </w:rPr>
        <w:t xml:space="preserve">staff of the management structures needs to be increased, and in this respect, trainings for JMA, JTS and </w:t>
      </w:r>
      <w:r w:rsidR="0042263A">
        <w:rPr>
          <w:b w:val="0"/>
          <w:color w:val="000080"/>
          <w:lang w:val="en-GB"/>
        </w:rPr>
        <w:t>antennae</w:t>
      </w:r>
      <w:r w:rsidR="00037EA8">
        <w:rPr>
          <w:b w:val="0"/>
          <w:color w:val="000080"/>
          <w:lang w:val="en-GB"/>
        </w:rPr>
        <w:t xml:space="preserve"> are going to be organised.</w:t>
      </w:r>
      <w:r>
        <w:rPr>
          <w:b w:val="0"/>
          <w:color w:val="000080"/>
          <w:lang w:val="en-GB"/>
        </w:rPr>
        <w:t xml:space="preserve"> </w:t>
      </w:r>
      <w:r w:rsidR="00037EA8">
        <w:rPr>
          <w:b w:val="0"/>
          <w:color w:val="000080"/>
          <w:lang w:val="en-GB"/>
        </w:rPr>
        <w:t>Will be also considered participation of the staff involved in the first level control in trainings.</w:t>
      </w:r>
    </w:p>
    <w:p w:rsidR="00555D7B" w:rsidRDefault="00555D7B" w:rsidP="00E16A6C">
      <w:pPr>
        <w:pStyle w:val="Title"/>
        <w:ind w:left="720"/>
        <w:jc w:val="both"/>
        <w:rPr>
          <w:b w:val="0"/>
          <w:color w:val="000080"/>
          <w:lang w:val="en-GB"/>
        </w:rPr>
      </w:pPr>
    </w:p>
    <w:p w:rsidR="00D62594" w:rsidRDefault="00D62594" w:rsidP="00E16A6C">
      <w:pPr>
        <w:pStyle w:val="Title"/>
        <w:ind w:left="720"/>
        <w:jc w:val="both"/>
        <w:rPr>
          <w:color w:val="000080"/>
          <w:lang w:val="en-GB"/>
        </w:rPr>
      </w:pPr>
      <w:r>
        <w:rPr>
          <w:color w:val="000080"/>
          <w:lang w:val="en-GB"/>
        </w:rPr>
        <w:t>2. I</w:t>
      </w:r>
      <w:r w:rsidRPr="00E55F91">
        <w:rPr>
          <w:color w:val="000080"/>
          <w:lang w:val="en-GB"/>
        </w:rPr>
        <w:t>mprovement of the quality of</w:t>
      </w:r>
      <w:r w:rsidR="00037EA8">
        <w:rPr>
          <w:color w:val="000080"/>
          <w:lang w:val="en-GB"/>
        </w:rPr>
        <w:t xml:space="preserve"> the selected</w:t>
      </w:r>
      <w:r w:rsidRPr="00E55F91">
        <w:rPr>
          <w:color w:val="000080"/>
          <w:lang w:val="en-GB"/>
        </w:rPr>
        <w:t xml:space="preserve"> full applications </w:t>
      </w:r>
    </w:p>
    <w:p w:rsidR="00D62594" w:rsidRDefault="00D62594" w:rsidP="00E16A6C">
      <w:pPr>
        <w:pStyle w:val="Title"/>
        <w:ind w:left="720"/>
        <w:jc w:val="both"/>
        <w:rPr>
          <w:color w:val="000080"/>
          <w:lang w:val="en-GB"/>
        </w:rPr>
      </w:pPr>
    </w:p>
    <w:p w:rsidR="00D62594" w:rsidRPr="00E55F91" w:rsidRDefault="00D62594" w:rsidP="00E16A6C">
      <w:pPr>
        <w:pStyle w:val="Title"/>
        <w:jc w:val="both"/>
        <w:rPr>
          <w:b w:val="0"/>
          <w:color w:val="000080"/>
          <w:lang w:val="en-GB"/>
        </w:rPr>
      </w:pPr>
      <w:r w:rsidRPr="00E55F91">
        <w:rPr>
          <w:b w:val="0"/>
          <w:color w:val="000080"/>
          <w:lang w:val="en-GB"/>
        </w:rPr>
        <w:t>Foll</w:t>
      </w:r>
      <w:r>
        <w:rPr>
          <w:b w:val="0"/>
          <w:color w:val="000080"/>
          <w:lang w:val="en-GB"/>
        </w:rPr>
        <w:t>o</w:t>
      </w:r>
      <w:r w:rsidRPr="00E55F91">
        <w:rPr>
          <w:b w:val="0"/>
          <w:color w:val="000080"/>
          <w:lang w:val="en-GB"/>
        </w:rPr>
        <w:t>wing the first evaluation step, concept note</w:t>
      </w:r>
      <w:r>
        <w:rPr>
          <w:b w:val="0"/>
          <w:color w:val="000080"/>
          <w:lang w:val="en-GB"/>
        </w:rPr>
        <w:t xml:space="preserve">, the </w:t>
      </w:r>
      <w:r w:rsidR="0073116E">
        <w:rPr>
          <w:b w:val="0"/>
          <w:color w:val="000080"/>
          <w:lang w:val="en-GB"/>
        </w:rPr>
        <w:t>pre-selected applican</w:t>
      </w:r>
      <w:r>
        <w:rPr>
          <w:b w:val="0"/>
          <w:color w:val="000080"/>
          <w:lang w:val="en-GB"/>
        </w:rPr>
        <w:t>t</w:t>
      </w:r>
      <w:r w:rsidR="0073116E">
        <w:rPr>
          <w:b w:val="0"/>
          <w:color w:val="000080"/>
          <w:lang w:val="en-GB"/>
        </w:rPr>
        <w:t>s</w:t>
      </w:r>
      <w:r>
        <w:rPr>
          <w:b w:val="0"/>
          <w:color w:val="000080"/>
          <w:lang w:val="en-GB"/>
        </w:rPr>
        <w:t xml:space="preserve"> will be requested to submit the full application</w:t>
      </w:r>
      <w:r w:rsidR="0073116E">
        <w:rPr>
          <w:b w:val="0"/>
          <w:color w:val="000080"/>
          <w:lang w:val="en-GB"/>
        </w:rPr>
        <w:t>s</w:t>
      </w:r>
      <w:r>
        <w:rPr>
          <w:b w:val="0"/>
          <w:color w:val="000080"/>
          <w:lang w:val="en-GB"/>
        </w:rPr>
        <w:t>.</w:t>
      </w:r>
      <w:r w:rsidR="0073116E">
        <w:rPr>
          <w:b w:val="0"/>
          <w:color w:val="000080"/>
          <w:lang w:val="en-GB"/>
        </w:rPr>
        <w:t xml:space="preserve"> </w:t>
      </w:r>
      <w:r>
        <w:rPr>
          <w:b w:val="0"/>
          <w:color w:val="000080"/>
          <w:lang w:val="en-GB"/>
        </w:rPr>
        <w:t>For a better understanding of the call for proposals requirements, and in particular of</w:t>
      </w:r>
      <w:r w:rsidR="0073116E">
        <w:rPr>
          <w:b w:val="0"/>
          <w:color w:val="000080"/>
          <w:lang w:val="en-GB"/>
        </w:rPr>
        <w:t xml:space="preserve"> its </w:t>
      </w:r>
      <w:r>
        <w:rPr>
          <w:b w:val="0"/>
          <w:color w:val="000080"/>
          <w:lang w:val="en-GB"/>
        </w:rPr>
        <w:t>second phase-full application, the management structure</w:t>
      </w:r>
      <w:r w:rsidR="0073116E">
        <w:rPr>
          <w:b w:val="0"/>
          <w:color w:val="000080"/>
          <w:lang w:val="en-GB"/>
        </w:rPr>
        <w:t>s</w:t>
      </w:r>
      <w:r>
        <w:rPr>
          <w:b w:val="0"/>
          <w:color w:val="000080"/>
          <w:lang w:val="en-GB"/>
        </w:rPr>
        <w:t xml:space="preserve"> will carry out various communication activities, </w:t>
      </w:r>
      <w:r w:rsidR="0073116E">
        <w:rPr>
          <w:b w:val="0"/>
          <w:color w:val="000080"/>
          <w:lang w:val="en-GB"/>
        </w:rPr>
        <w:t>mainly (but not exclusive</w:t>
      </w:r>
      <w:r>
        <w:rPr>
          <w:b w:val="0"/>
          <w:color w:val="000080"/>
          <w:lang w:val="en-GB"/>
        </w:rPr>
        <w:t>ly)</w:t>
      </w:r>
      <w:r w:rsidR="00555D7B">
        <w:rPr>
          <w:b w:val="0"/>
          <w:color w:val="000080"/>
          <w:lang w:val="en-GB"/>
        </w:rPr>
        <w:t xml:space="preserve"> oriented to the </w:t>
      </w:r>
      <w:r w:rsidR="0073116E">
        <w:rPr>
          <w:b w:val="0"/>
          <w:color w:val="000080"/>
          <w:lang w:val="en-GB"/>
        </w:rPr>
        <w:t>pre-</w:t>
      </w:r>
      <w:r w:rsidR="00555D7B">
        <w:rPr>
          <w:b w:val="0"/>
          <w:color w:val="000080"/>
          <w:lang w:val="en-GB"/>
        </w:rPr>
        <w:t xml:space="preserve">selected applicants. We shall mention here </w:t>
      </w:r>
      <w:r>
        <w:rPr>
          <w:b w:val="0"/>
          <w:color w:val="000080"/>
          <w:lang w:val="en-GB"/>
        </w:rPr>
        <w:t>workshops</w:t>
      </w:r>
      <w:r w:rsidR="00555D7B">
        <w:rPr>
          <w:b w:val="0"/>
          <w:color w:val="000080"/>
          <w:lang w:val="en-GB"/>
        </w:rPr>
        <w:t xml:space="preserve">, </w:t>
      </w:r>
      <w:r>
        <w:rPr>
          <w:b w:val="0"/>
          <w:color w:val="000080"/>
          <w:lang w:val="en-GB"/>
        </w:rPr>
        <w:t>distribut</w:t>
      </w:r>
      <w:r w:rsidR="00555D7B">
        <w:rPr>
          <w:b w:val="0"/>
          <w:color w:val="000080"/>
          <w:lang w:val="en-GB"/>
        </w:rPr>
        <w:t>ion of</w:t>
      </w:r>
      <w:r>
        <w:rPr>
          <w:b w:val="0"/>
          <w:color w:val="000080"/>
          <w:lang w:val="en-GB"/>
        </w:rPr>
        <w:t xml:space="preserve"> the brochure concerning the e</w:t>
      </w:r>
      <w:r w:rsidRPr="00D62594">
        <w:rPr>
          <w:b w:val="0"/>
          <w:color w:val="000080"/>
          <w:lang w:val="en-GB"/>
        </w:rPr>
        <w:t>rrors frequently identified within the first call for proposals</w:t>
      </w:r>
      <w:r>
        <w:rPr>
          <w:b w:val="0"/>
          <w:color w:val="000080"/>
          <w:lang w:val="en-GB"/>
        </w:rPr>
        <w:t>, he</w:t>
      </w:r>
      <w:r w:rsidR="00555D7B">
        <w:rPr>
          <w:b w:val="0"/>
          <w:color w:val="000080"/>
          <w:lang w:val="en-GB"/>
        </w:rPr>
        <w:t>lp</w:t>
      </w:r>
      <w:r>
        <w:rPr>
          <w:b w:val="0"/>
          <w:color w:val="000080"/>
          <w:lang w:val="en-GB"/>
        </w:rPr>
        <w:t>desk</w:t>
      </w:r>
      <w:r w:rsidR="00555D7B">
        <w:rPr>
          <w:b w:val="0"/>
          <w:color w:val="000080"/>
          <w:lang w:val="en-GB"/>
        </w:rPr>
        <w:t xml:space="preserve"> for the applicants and publication of questions and answers on the Programme website</w:t>
      </w:r>
      <w:r w:rsidR="0073116E">
        <w:rPr>
          <w:b w:val="0"/>
          <w:color w:val="000080"/>
          <w:lang w:val="en-GB"/>
        </w:rPr>
        <w:t>.</w:t>
      </w:r>
      <w:r w:rsidR="00555D7B">
        <w:rPr>
          <w:b w:val="0"/>
          <w:color w:val="000080"/>
          <w:lang w:val="en-GB"/>
        </w:rPr>
        <w:t xml:space="preserve"> </w:t>
      </w:r>
    </w:p>
    <w:p w:rsidR="00D62594" w:rsidRDefault="00D62594" w:rsidP="00E16A6C">
      <w:pPr>
        <w:pStyle w:val="Title"/>
        <w:ind w:left="720"/>
        <w:jc w:val="both"/>
        <w:rPr>
          <w:b w:val="0"/>
          <w:color w:val="000080"/>
          <w:lang w:val="en-GB"/>
        </w:rPr>
      </w:pPr>
    </w:p>
    <w:p w:rsidR="0073116E" w:rsidRDefault="0073116E" w:rsidP="00E16A6C">
      <w:pPr>
        <w:pStyle w:val="Title"/>
        <w:jc w:val="both"/>
        <w:rPr>
          <w:b w:val="0"/>
          <w:color w:val="000080"/>
          <w:lang w:val="en-GB"/>
        </w:rPr>
      </w:pPr>
      <w:r>
        <w:rPr>
          <w:b w:val="0"/>
          <w:color w:val="000080"/>
          <w:lang w:val="en-GB"/>
        </w:rPr>
        <w:t>For addressing this objective, also the capacity of the persons involved in evaluation of projects</w:t>
      </w:r>
      <w:r w:rsidR="00037EA8">
        <w:rPr>
          <w:b w:val="0"/>
          <w:color w:val="000080"/>
          <w:lang w:val="en-GB"/>
        </w:rPr>
        <w:t xml:space="preserve"> (as internal assessors, voting members, chair and secretary</w:t>
      </w:r>
      <w:r>
        <w:rPr>
          <w:b w:val="0"/>
          <w:color w:val="000080"/>
          <w:lang w:val="en-GB"/>
        </w:rPr>
        <w:t>) will be increased</w:t>
      </w:r>
      <w:r w:rsidR="00037EA8">
        <w:rPr>
          <w:b w:val="0"/>
          <w:color w:val="000080"/>
          <w:lang w:val="en-GB"/>
        </w:rPr>
        <w:t xml:space="preserve"> by trainings organised prior to the first evaluation meeting. </w:t>
      </w:r>
      <w:r>
        <w:rPr>
          <w:b w:val="0"/>
          <w:color w:val="000080"/>
          <w:lang w:val="en-GB"/>
        </w:rPr>
        <w:t xml:space="preserve"> </w:t>
      </w:r>
    </w:p>
    <w:p w:rsidR="00DA5C0E" w:rsidRDefault="003F4572" w:rsidP="00E16A6C">
      <w:pPr>
        <w:pStyle w:val="Title"/>
        <w:ind w:left="720"/>
        <w:jc w:val="both"/>
        <w:rPr>
          <w:color w:val="000080"/>
          <w:lang w:val="en-GB"/>
        </w:rPr>
      </w:pPr>
      <w:r>
        <w:rPr>
          <w:b w:val="0"/>
          <w:color w:val="000080"/>
          <w:lang w:val="en-GB"/>
        </w:rPr>
        <w:t xml:space="preserve"> </w:t>
      </w:r>
    </w:p>
    <w:p w:rsidR="0073116E" w:rsidRDefault="0073116E" w:rsidP="00E16A6C">
      <w:pPr>
        <w:ind w:firstLine="360"/>
        <w:jc w:val="both"/>
        <w:rPr>
          <w:rFonts w:ascii="Trebuchet MS" w:hAnsi="Trebuchet MS"/>
          <w:color w:val="000080"/>
        </w:rPr>
      </w:pPr>
    </w:p>
    <w:p w:rsidR="00037EA8" w:rsidRPr="00E55F91" w:rsidRDefault="006D28D8" w:rsidP="00E16A6C">
      <w:pPr>
        <w:pStyle w:val="Title"/>
        <w:ind w:left="720"/>
        <w:jc w:val="both"/>
        <w:rPr>
          <w:color w:val="000080"/>
        </w:rPr>
      </w:pPr>
      <w:r>
        <w:rPr>
          <w:color w:val="000080"/>
          <w:lang w:val="en-GB"/>
        </w:rPr>
        <w:t>3. A</w:t>
      </w:r>
      <w:r w:rsidR="00037EA8" w:rsidRPr="00E55F91">
        <w:rPr>
          <w:color w:val="000080"/>
          <w:lang w:val="en-GB"/>
        </w:rPr>
        <w:t>wareness</w:t>
      </w:r>
      <w:r>
        <w:rPr>
          <w:color w:val="000080"/>
          <w:lang w:val="en-GB"/>
        </w:rPr>
        <w:t xml:space="preserve"> of the public</w:t>
      </w:r>
      <w:r w:rsidR="00037EA8" w:rsidRPr="00E55F91">
        <w:rPr>
          <w:color w:val="000080"/>
          <w:lang w:val="en-GB"/>
        </w:rPr>
        <w:t xml:space="preserve"> </w:t>
      </w:r>
      <w:r w:rsidR="00C07E85">
        <w:rPr>
          <w:color w:val="000080"/>
          <w:lang w:val="en-GB"/>
        </w:rPr>
        <w:t>concerning</w:t>
      </w:r>
      <w:r>
        <w:rPr>
          <w:color w:val="000080"/>
          <w:lang w:val="en-GB"/>
        </w:rPr>
        <w:t xml:space="preserve"> </w:t>
      </w:r>
      <w:r w:rsidR="00037EA8" w:rsidRPr="00E55F91">
        <w:rPr>
          <w:color w:val="000080"/>
          <w:lang w:val="en-GB"/>
        </w:rPr>
        <w:t>the financial opportunities offered by the European Union to the states participating in the programme and, generally, in territorial cooperation;</w:t>
      </w:r>
    </w:p>
    <w:p w:rsidR="006D28D8" w:rsidRDefault="006D28D8" w:rsidP="00E16A6C">
      <w:pPr>
        <w:ind w:left="720"/>
        <w:jc w:val="both"/>
        <w:rPr>
          <w:rFonts w:ascii="Trebuchet MS" w:hAnsi="Trebuchet MS"/>
          <w:color w:val="000080"/>
        </w:rPr>
      </w:pPr>
    </w:p>
    <w:p w:rsidR="006D28D8" w:rsidRDefault="006D28D8" w:rsidP="00E16A6C">
      <w:pPr>
        <w:jc w:val="both"/>
        <w:rPr>
          <w:rFonts w:ascii="Trebuchet MS" w:hAnsi="Trebuchet MS"/>
          <w:color w:val="000080"/>
        </w:rPr>
      </w:pPr>
      <w:r>
        <w:rPr>
          <w:rFonts w:ascii="Trebuchet MS" w:hAnsi="Trebuchet MS"/>
          <w:color w:val="000080"/>
        </w:rPr>
        <w:t>In order to cover as much as possible of the general public located in the programme area, the Programme shall continue the communication activities started in 2011. The bil</w:t>
      </w:r>
      <w:r w:rsidR="0042263A">
        <w:rPr>
          <w:rFonts w:ascii="Trebuchet MS" w:hAnsi="Trebuchet MS"/>
          <w:color w:val="000080"/>
        </w:rPr>
        <w:t>l</w:t>
      </w:r>
      <w:r>
        <w:rPr>
          <w:rFonts w:ascii="Trebuchet MS" w:hAnsi="Trebuchet MS"/>
          <w:color w:val="000080"/>
        </w:rPr>
        <w:t xml:space="preserve">board campaign shall continue during the first two </w:t>
      </w:r>
      <w:r w:rsidR="00C07E85">
        <w:rPr>
          <w:rFonts w:ascii="Trebuchet MS" w:hAnsi="Trebuchet MS"/>
          <w:color w:val="000080"/>
        </w:rPr>
        <w:lastRenderedPageBreak/>
        <w:t>semesters</w:t>
      </w:r>
      <w:r>
        <w:rPr>
          <w:rFonts w:ascii="Trebuchet MS" w:hAnsi="Trebuchet MS"/>
          <w:color w:val="000080"/>
        </w:rPr>
        <w:t xml:space="preserve"> of 2012, while the procedure for contracting the broadcasting of the TV spots in the three states shall be resumed, </w:t>
      </w:r>
    </w:p>
    <w:p w:rsidR="00F920B1" w:rsidRPr="006D28D8" w:rsidRDefault="005A7570" w:rsidP="00E16A6C">
      <w:pPr>
        <w:jc w:val="both"/>
        <w:rPr>
          <w:rFonts w:ascii="Trebuchet MS" w:hAnsi="Trebuchet MS"/>
          <w:color w:val="000080"/>
        </w:rPr>
      </w:pPr>
      <w:r>
        <w:rPr>
          <w:rFonts w:ascii="Trebuchet MS" w:hAnsi="Trebuchet MS"/>
          <w:color w:val="000080"/>
        </w:rPr>
        <w:t xml:space="preserve">Promotional materials will be distributed both to the participants in the communication events organised by the management structures or other organisations where the Programme is invited, and to other potential beneficiaries of the programme, potential information multipliers,  </w:t>
      </w:r>
      <w:r w:rsidR="00F920B1">
        <w:rPr>
          <w:rFonts w:ascii="Trebuchet MS" w:hAnsi="Trebuchet MS"/>
          <w:color w:val="000080"/>
        </w:rPr>
        <w:t xml:space="preserve">The JTS will also continue the cooperation with the information multipliers network </w:t>
      </w:r>
      <w:r w:rsidR="006F303D">
        <w:rPr>
          <w:rFonts w:ascii="Trebuchet MS" w:hAnsi="Trebuchet MS"/>
          <w:color w:val="000080"/>
        </w:rPr>
        <w:t>.</w:t>
      </w:r>
    </w:p>
    <w:p w:rsidR="006D28D8" w:rsidRDefault="005A7570" w:rsidP="00E16A6C">
      <w:pPr>
        <w:jc w:val="both"/>
        <w:rPr>
          <w:rFonts w:ascii="Trebuchet MS" w:hAnsi="Trebuchet MS"/>
          <w:color w:val="000080"/>
        </w:rPr>
      </w:pPr>
      <w:r>
        <w:rPr>
          <w:rFonts w:ascii="Trebuchet MS" w:hAnsi="Trebuchet MS"/>
          <w:color w:val="000080"/>
        </w:rPr>
        <w:t xml:space="preserve">The website shall be both an information instrument for potential beneficiaries and general public, </w:t>
      </w:r>
      <w:r w:rsidR="00F920B1">
        <w:rPr>
          <w:rFonts w:ascii="Trebuchet MS" w:hAnsi="Trebuchet MS"/>
          <w:color w:val="000080"/>
        </w:rPr>
        <w:t>and sha</w:t>
      </w:r>
      <w:r>
        <w:rPr>
          <w:rFonts w:ascii="Trebuchet MS" w:hAnsi="Trebuchet MS"/>
          <w:color w:val="000080"/>
        </w:rPr>
        <w:t xml:space="preserve">ll be permanently </w:t>
      </w:r>
      <w:r w:rsidR="00F920B1">
        <w:rPr>
          <w:rFonts w:ascii="Trebuchet MS" w:hAnsi="Trebuchet MS"/>
          <w:color w:val="000080"/>
        </w:rPr>
        <w:t>updated.</w:t>
      </w:r>
    </w:p>
    <w:p w:rsidR="00F920B1" w:rsidRDefault="00F920B1" w:rsidP="00E16A6C">
      <w:pPr>
        <w:jc w:val="both"/>
        <w:rPr>
          <w:rFonts w:ascii="Trebuchet MS" w:hAnsi="Trebuchet MS"/>
          <w:color w:val="000080"/>
        </w:rPr>
      </w:pPr>
      <w:r w:rsidRPr="00F920B1">
        <w:rPr>
          <w:rFonts w:ascii="Trebuchet MS" w:hAnsi="Trebuchet MS"/>
          <w:color w:val="000080"/>
        </w:rPr>
        <w:t xml:space="preserve">For addressing this objective, </w:t>
      </w:r>
      <w:r>
        <w:rPr>
          <w:rFonts w:ascii="Trebuchet MS" w:hAnsi="Trebuchet MS"/>
          <w:color w:val="000080"/>
        </w:rPr>
        <w:t xml:space="preserve">also the capacity of the management structures staff will be increased by trainings, in order to </w:t>
      </w:r>
      <w:r w:rsidRPr="00F920B1">
        <w:rPr>
          <w:rFonts w:ascii="Trebuchet MS" w:hAnsi="Trebuchet MS"/>
          <w:color w:val="000080"/>
        </w:rPr>
        <w:t>provide correct information on the programme to the applicants, the general public and mass media</w:t>
      </w:r>
      <w:r>
        <w:rPr>
          <w:rFonts w:ascii="Trebuchet MS" w:hAnsi="Trebuchet MS"/>
          <w:color w:val="000080"/>
        </w:rPr>
        <w:t>.</w:t>
      </w:r>
    </w:p>
    <w:p w:rsidR="006D28D8" w:rsidRDefault="00F920B1" w:rsidP="00E16A6C">
      <w:pPr>
        <w:jc w:val="both"/>
        <w:rPr>
          <w:rFonts w:ascii="Trebuchet MS" w:hAnsi="Trebuchet MS"/>
          <w:color w:val="000080"/>
        </w:rPr>
      </w:pPr>
      <w:r w:rsidRPr="00F920B1">
        <w:rPr>
          <w:rFonts w:ascii="Trebuchet MS" w:hAnsi="Trebuchet MS"/>
          <w:color w:val="000080"/>
        </w:rPr>
        <w:t xml:space="preserve"> </w:t>
      </w:r>
    </w:p>
    <w:p w:rsidR="006D28D8" w:rsidRDefault="006D28D8" w:rsidP="00E16A6C">
      <w:pPr>
        <w:jc w:val="both"/>
        <w:rPr>
          <w:rFonts w:ascii="Trebuchet MS" w:hAnsi="Trebuchet MS"/>
          <w:color w:val="000080"/>
        </w:rPr>
      </w:pPr>
    </w:p>
    <w:p w:rsidR="005A7570" w:rsidRDefault="00F920B1" w:rsidP="00E16A6C">
      <w:pPr>
        <w:pStyle w:val="Title"/>
        <w:ind w:left="720"/>
        <w:jc w:val="both"/>
        <w:rPr>
          <w:color w:val="000080"/>
          <w:lang w:val="en-GB"/>
        </w:rPr>
      </w:pPr>
      <w:r>
        <w:rPr>
          <w:color w:val="000080"/>
          <w:lang w:val="en-GB"/>
        </w:rPr>
        <w:t>4. I</w:t>
      </w:r>
      <w:r w:rsidR="00037EA8" w:rsidRPr="00E55F91">
        <w:rPr>
          <w:color w:val="000080"/>
          <w:lang w:val="en-GB"/>
        </w:rPr>
        <w:t xml:space="preserve">nformation of the public as regards the results gained within the programme </w:t>
      </w:r>
    </w:p>
    <w:p w:rsidR="00E16A6C" w:rsidRDefault="00E16A6C" w:rsidP="00E16A6C">
      <w:pPr>
        <w:pStyle w:val="Title"/>
        <w:ind w:left="720"/>
        <w:jc w:val="both"/>
        <w:rPr>
          <w:color w:val="000080"/>
        </w:rPr>
      </w:pPr>
    </w:p>
    <w:p w:rsidR="00F920B1" w:rsidRDefault="00C72D26" w:rsidP="00E16A6C">
      <w:pPr>
        <w:pStyle w:val="Title"/>
        <w:jc w:val="both"/>
        <w:rPr>
          <w:color w:val="000080"/>
        </w:rPr>
      </w:pPr>
      <w:r w:rsidRPr="00C72D26">
        <w:rPr>
          <w:b w:val="0"/>
          <w:color w:val="000080"/>
          <w:lang w:val="en-GB"/>
        </w:rPr>
        <w:t xml:space="preserve">Being in the </w:t>
      </w:r>
      <w:r>
        <w:rPr>
          <w:b w:val="0"/>
          <w:color w:val="000080"/>
          <w:lang w:val="en-GB"/>
        </w:rPr>
        <w:t>fourth</w:t>
      </w:r>
      <w:r w:rsidR="00F920B1" w:rsidRPr="00E55F91">
        <w:rPr>
          <w:b w:val="0"/>
          <w:color w:val="000080"/>
          <w:lang w:val="en-GB"/>
        </w:rPr>
        <w:t xml:space="preserve"> year of implementation, the</w:t>
      </w:r>
      <w:r>
        <w:rPr>
          <w:b w:val="0"/>
          <w:color w:val="000080"/>
          <w:lang w:val="en-GB"/>
        </w:rPr>
        <w:t xml:space="preserve"> positive</w:t>
      </w:r>
      <w:r w:rsidR="00F920B1" w:rsidRPr="00E55F91">
        <w:rPr>
          <w:b w:val="0"/>
          <w:color w:val="000080"/>
          <w:lang w:val="en-GB"/>
        </w:rPr>
        <w:t xml:space="preserve"> results of the programme </w:t>
      </w:r>
      <w:r>
        <w:rPr>
          <w:b w:val="0"/>
          <w:color w:val="000080"/>
          <w:lang w:val="en-GB"/>
        </w:rPr>
        <w:t>should be</w:t>
      </w:r>
      <w:r w:rsidR="00F920B1" w:rsidRPr="00E55F91">
        <w:rPr>
          <w:b w:val="0"/>
          <w:color w:val="000080"/>
          <w:lang w:val="en-GB"/>
        </w:rPr>
        <w:t xml:space="preserve"> presented to the</w:t>
      </w:r>
      <w:r>
        <w:rPr>
          <w:b w:val="0"/>
          <w:color w:val="000080"/>
          <w:lang w:val="en-GB"/>
        </w:rPr>
        <w:t xml:space="preserve"> general</w:t>
      </w:r>
      <w:r w:rsidR="00F920B1" w:rsidRPr="00E55F91">
        <w:rPr>
          <w:b w:val="0"/>
          <w:color w:val="000080"/>
          <w:lang w:val="en-GB"/>
        </w:rPr>
        <w:t xml:space="preserve"> public</w:t>
      </w:r>
      <w:r>
        <w:rPr>
          <w:b w:val="0"/>
          <w:color w:val="000080"/>
          <w:lang w:val="en-GB"/>
        </w:rPr>
        <w:t xml:space="preserve"> and media</w:t>
      </w:r>
      <w:r w:rsidR="00F920B1" w:rsidRPr="00E55F91">
        <w:rPr>
          <w:b w:val="0"/>
          <w:color w:val="000080"/>
          <w:lang w:val="en-GB"/>
        </w:rPr>
        <w:t xml:space="preserve">. In this respect, a major communication event will be organised </w:t>
      </w:r>
      <w:r w:rsidRPr="00E55F91">
        <w:rPr>
          <w:b w:val="0"/>
          <w:color w:val="000080"/>
          <w:lang w:val="en-GB"/>
        </w:rPr>
        <w:t>in the 3</w:t>
      </w:r>
      <w:r w:rsidRPr="00E55F91">
        <w:rPr>
          <w:b w:val="0"/>
          <w:color w:val="000080"/>
          <w:vertAlign w:val="superscript"/>
          <w:lang w:val="en-GB"/>
        </w:rPr>
        <w:t>rd</w:t>
      </w:r>
      <w:r>
        <w:rPr>
          <w:b w:val="0"/>
          <w:color w:val="000080"/>
          <w:vertAlign w:val="superscript"/>
          <w:lang w:val="en-GB"/>
        </w:rPr>
        <w:t xml:space="preserve"> </w:t>
      </w:r>
      <w:r w:rsidRPr="00E55F91">
        <w:rPr>
          <w:b w:val="0"/>
          <w:color w:val="000080"/>
          <w:lang w:val="en-GB"/>
        </w:rPr>
        <w:t>quarter of the year, aiming at informing the general public both on the achievements of the Programme (projects</w:t>
      </w:r>
      <w:r>
        <w:rPr>
          <w:b w:val="0"/>
          <w:color w:val="000080"/>
          <w:lang w:val="en-GB"/>
        </w:rPr>
        <w:t xml:space="preserve"> implemented</w:t>
      </w:r>
      <w:r w:rsidRPr="00E55F91">
        <w:rPr>
          <w:b w:val="0"/>
          <w:color w:val="000080"/>
          <w:lang w:val="en-GB"/>
        </w:rPr>
        <w:t xml:space="preserve"> under Priority 3, </w:t>
      </w:r>
      <w:r>
        <w:rPr>
          <w:b w:val="0"/>
          <w:color w:val="000080"/>
          <w:lang w:val="en-GB"/>
        </w:rPr>
        <w:t>projects contracted</w:t>
      </w:r>
      <w:r w:rsidRPr="00E55F91">
        <w:rPr>
          <w:b w:val="0"/>
          <w:color w:val="000080"/>
          <w:lang w:val="en-GB"/>
        </w:rPr>
        <w:t xml:space="preserve"> under Priorities 1 and 2 (regular call and LSPs). Moreover, the event will include a general component of territorial cooperation, as part of the European event: “European Territorial Day”, an initiative of the European Commission. The conference concept will be set up in agreement with the European Commission and harmonised with</w:t>
      </w:r>
      <w:r>
        <w:rPr>
          <w:b w:val="0"/>
          <w:color w:val="000080"/>
          <w:lang w:val="en-GB"/>
        </w:rPr>
        <w:t>in</w:t>
      </w:r>
      <w:r w:rsidRPr="00E55F91">
        <w:rPr>
          <w:b w:val="0"/>
          <w:color w:val="000080"/>
          <w:lang w:val="en-GB"/>
        </w:rPr>
        <w:t xml:space="preserve"> all countries participating in territorial cooperation programmes.</w:t>
      </w:r>
    </w:p>
    <w:p w:rsidR="00C72D26" w:rsidRPr="00E55F91" w:rsidRDefault="00C72D26" w:rsidP="00E16A6C">
      <w:pPr>
        <w:pStyle w:val="Title"/>
        <w:jc w:val="both"/>
        <w:rPr>
          <w:color w:val="000080"/>
        </w:rPr>
      </w:pPr>
      <w:r>
        <w:rPr>
          <w:b w:val="0"/>
          <w:color w:val="000080"/>
          <w:lang w:val="en-GB"/>
        </w:rPr>
        <w:t>In addition, the management structures, with the participation of the projects’ beneficiaries, will publish the annual brochure of the programme, containing information related to projects selected under the 1</w:t>
      </w:r>
      <w:r w:rsidRPr="00E55F91">
        <w:rPr>
          <w:b w:val="0"/>
          <w:color w:val="000080"/>
          <w:vertAlign w:val="superscript"/>
          <w:lang w:val="en-GB"/>
        </w:rPr>
        <w:t>st</w:t>
      </w:r>
      <w:r>
        <w:rPr>
          <w:b w:val="0"/>
          <w:color w:val="000080"/>
          <w:lang w:val="en-GB"/>
        </w:rPr>
        <w:t xml:space="preserve"> call for proposals</w:t>
      </w:r>
      <w:r w:rsidR="00131233">
        <w:rPr>
          <w:b w:val="0"/>
          <w:color w:val="000080"/>
          <w:lang w:val="en-GB"/>
        </w:rPr>
        <w:t>.</w:t>
      </w:r>
      <w:r>
        <w:rPr>
          <w:b w:val="0"/>
          <w:color w:val="000080"/>
          <w:lang w:val="en-GB"/>
        </w:rPr>
        <w:t xml:space="preserve"> </w:t>
      </w:r>
    </w:p>
    <w:p w:rsidR="00F920B1" w:rsidRPr="00E55F91" w:rsidRDefault="00F920B1" w:rsidP="00E16A6C">
      <w:pPr>
        <w:pStyle w:val="Title"/>
        <w:jc w:val="both"/>
        <w:rPr>
          <w:color w:val="000080"/>
        </w:rPr>
      </w:pPr>
    </w:p>
    <w:p w:rsidR="00037EA8" w:rsidRDefault="00037EA8" w:rsidP="00E16A6C">
      <w:pPr>
        <w:jc w:val="both"/>
        <w:rPr>
          <w:rFonts w:ascii="Trebuchet MS" w:hAnsi="Trebuchet MS"/>
          <w:color w:val="000080"/>
        </w:rPr>
      </w:pPr>
    </w:p>
    <w:p w:rsidR="00AE37FD" w:rsidRDefault="00AE37FD" w:rsidP="00E16A6C">
      <w:pPr>
        <w:pStyle w:val="BodyText2"/>
        <w:spacing w:line="240" w:lineRule="auto"/>
        <w:jc w:val="both"/>
        <w:rPr>
          <w:rFonts w:ascii="Trebuchet MS" w:hAnsi="Trebuchet MS"/>
          <w:color w:val="000080"/>
        </w:rPr>
      </w:pPr>
      <w:r>
        <w:rPr>
          <w:rFonts w:ascii="Trebuchet MS" w:hAnsi="Trebuchet MS"/>
          <w:color w:val="000080"/>
        </w:rPr>
        <w:t>The measures planned for 201</w:t>
      </w:r>
      <w:r w:rsidR="00B2399B">
        <w:rPr>
          <w:rFonts w:ascii="Trebuchet MS" w:hAnsi="Trebuchet MS"/>
          <w:color w:val="000080"/>
        </w:rPr>
        <w:t>2</w:t>
      </w:r>
      <w:r>
        <w:rPr>
          <w:rFonts w:ascii="Trebuchet MS" w:hAnsi="Trebuchet MS"/>
          <w:color w:val="000080"/>
        </w:rPr>
        <w:t xml:space="preserve"> are in line with the Information and Communication Plan and are targeted to the special needs of the </w:t>
      </w:r>
      <w:r w:rsidR="00BB7393">
        <w:rPr>
          <w:rFonts w:ascii="Trebuchet MS" w:hAnsi="Trebuchet MS"/>
          <w:color w:val="000080"/>
        </w:rPr>
        <w:t xml:space="preserve">fourth </w:t>
      </w:r>
      <w:r>
        <w:rPr>
          <w:rFonts w:ascii="Trebuchet MS" w:hAnsi="Trebuchet MS"/>
          <w:color w:val="000080"/>
        </w:rPr>
        <w:t>year of implementation of the Programme</w:t>
      </w:r>
      <w:r w:rsidR="00884575">
        <w:rPr>
          <w:rFonts w:ascii="Trebuchet MS" w:hAnsi="Trebuchet MS"/>
          <w:color w:val="000080"/>
        </w:rPr>
        <w:t>.</w:t>
      </w:r>
      <w:r w:rsidR="00F73D6A">
        <w:rPr>
          <w:rFonts w:ascii="Trebuchet MS" w:hAnsi="Trebuchet MS"/>
          <w:color w:val="000080"/>
        </w:rPr>
        <w:t xml:space="preserve"> </w:t>
      </w:r>
    </w:p>
    <w:p w:rsidR="0042263A" w:rsidRDefault="00AE37FD" w:rsidP="00E16A6C">
      <w:pPr>
        <w:jc w:val="both"/>
        <w:rPr>
          <w:rFonts w:ascii="Trebuchet MS" w:hAnsi="Trebuchet MS"/>
          <w:color w:val="000080"/>
        </w:rPr>
      </w:pPr>
      <w:r>
        <w:rPr>
          <w:rFonts w:ascii="Trebuchet MS" w:hAnsi="Trebuchet MS"/>
          <w:color w:val="000080"/>
        </w:rPr>
        <w:t xml:space="preserve">The following table provides </w:t>
      </w:r>
      <w:r w:rsidR="00C72D26">
        <w:rPr>
          <w:rFonts w:ascii="Trebuchet MS" w:hAnsi="Trebuchet MS"/>
          <w:color w:val="000080"/>
        </w:rPr>
        <w:t>the</w:t>
      </w:r>
      <w:r>
        <w:rPr>
          <w:rFonts w:ascii="Trebuchet MS" w:hAnsi="Trebuchet MS"/>
          <w:color w:val="000080"/>
        </w:rPr>
        <w:t xml:space="preserve"> list of the activities planned for </w:t>
      </w:r>
      <w:r w:rsidR="00B2399B">
        <w:rPr>
          <w:rFonts w:ascii="Trebuchet MS" w:hAnsi="Trebuchet MS"/>
          <w:color w:val="000080"/>
        </w:rPr>
        <w:t>2012</w:t>
      </w:r>
      <w:r>
        <w:rPr>
          <w:rFonts w:ascii="Trebuchet MS" w:hAnsi="Trebuchet MS"/>
          <w:color w:val="000080"/>
        </w:rPr>
        <w:t xml:space="preserve"> and also a short description of the acti</w:t>
      </w:r>
      <w:r w:rsidR="00884575">
        <w:rPr>
          <w:rFonts w:ascii="Trebuchet MS" w:hAnsi="Trebuchet MS"/>
          <w:color w:val="000080"/>
        </w:rPr>
        <w:t>ons</w:t>
      </w:r>
      <w:r>
        <w:rPr>
          <w:rFonts w:ascii="Trebuchet MS" w:hAnsi="Trebuchet MS"/>
          <w:color w:val="000080"/>
        </w:rPr>
        <w:t xml:space="preserve"> required</w:t>
      </w:r>
      <w:r w:rsidR="00884575">
        <w:rPr>
          <w:rFonts w:ascii="Trebuchet MS" w:hAnsi="Trebuchet MS"/>
          <w:color w:val="000080"/>
        </w:rPr>
        <w:t xml:space="preserve">, as well </w:t>
      </w:r>
      <w:r w:rsidR="0042263A">
        <w:rPr>
          <w:rFonts w:ascii="Trebuchet MS" w:hAnsi="Trebuchet MS"/>
          <w:color w:val="000080"/>
        </w:rPr>
        <w:t>as the</w:t>
      </w:r>
      <w:r w:rsidR="00C72D26">
        <w:rPr>
          <w:rFonts w:ascii="Trebuchet MS" w:hAnsi="Trebuchet MS"/>
          <w:color w:val="000080"/>
        </w:rPr>
        <w:t xml:space="preserve"> distribution of</w:t>
      </w:r>
      <w:r>
        <w:rPr>
          <w:rFonts w:ascii="Trebuchet MS" w:hAnsi="Trebuchet MS"/>
          <w:color w:val="000080"/>
        </w:rPr>
        <w:t xml:space="preserve"> responsibilities of the management structures</w:t>
      </w:r>
      <w:r w:rsidR="00884575">
        <w:rPr>
          <w:rFonts w:ascii="Trebuchet MS" w:hAnsi="Trebuchet MS"/>
          <w:color w:val="000080"/>
        </w:rPr>
        <w:t>.</w:t>
      </w:r>
    </w:p>
    <w:p w:rsidR="00AE37FD" w:rsidRDefault="00884575" w:rsidP="000405FB">
      <w:pPr>
        <w:jc w:val="both"/>
        <w:rPr>
          <w:rFonts w:ascii="Trebuchet MS" w:hAnsi="Trebuchet MS"/>
          <w:color w:val="000080"/>
        </w:rPr>
        <w:sectPr w:rsidR="00AE37FD">
          <w:pgSz w:w="11907" w:h="16840" w:code="9"/>
          <w:pgMar w:top="1440" w:right="1797" w:bottom="1440" w:left="1680" w:header="709" w:footer="709" w:gutter="0"/>
          <w:cols w:space="708"/>
          <w:titlePg/>
          <w:docGrid w:linePitch="360"/>
        </w:sectPr>
      </w:pPr>
      <w:r>
        <w:rPr>
          <w:rFonts w:ascii="Trebuchet MS" w:hAnsi="Trebuchet MS"/>
          <w:color w:val="000080"/>
        </w:rPr>
        <w:t xml:space="preserve"> </w:t>
      </w:r>
    </w:p>
    <w:tbl>
      <w:tblPr>
        <w:tblW w:w="21593" w:type="dxa"/>
        <w:tblInd w:w="-492" w:type="dxa"/>
        <w:tblBorders>
          <w:top w:val="single" w:sz="12" w:space="0" w:color="008000"/>
          <w:bottom w:val="single" w:sz="12" w:space="0" w:color="008000"/>
        </w:tblBorders>
        <w:tblLayout w:type="fixed"/>
        <w:tblLook w:val="00A0" w:firstRow="1" w:lastRow="0" w:firstColumn="1" w:lastColumn="0" w:noHBand="0" w:noVBand="0"/>
      </w:tblPr>
      <w:tblGrid>
        <w:gridCol w:w="677"/>
        <w:gridCol w:w="1222"/>
        <w:gridCol w:w="7957"/>
        <w:gridCol w:w="32"/>
        <w:gridCol w:w="28"/>
        <w:gridCol w:w="1768"/>
        <w:gridCol w:w="1440"/>
        <w:gridCol w:w="2476"/>
        <w:gridCol w:w="828"/>
        <w:gridCol w:w="1292"/>
        <w:gridCol w:w="1291"/>
        <w:gridCol w:w="1291"/>
        <w:gridCol w:w="1291"/>
      </w:tblGrid>
      <w:tr w:rsidR="00AE37FD">
        <w:trPr>
          <w:gridAfter w:val="5"/>
          <w:wAfter w:w="5993" w:type="dxa"/>
          <w:trHeight w:val="1234"/>
          <w:tblHeader/>
        </w:trPr>
        <w:tc>
          <w:tcPr>
            <w:tcW w:w="677" w:type="dxa"/>
            <w:tcBorders>
              <w:top w:val="single" w:sz="12" w:space="0" w:color="008000"/>
              <w:bottom w:val="single" w:sz="6" w:space="0" w:color="008000"/>
            </w:tcBorders>
            <w:vAlign w:val="center"/>
          </w:tcPr>
          <w:p w:rsidR="00AE37FD" w:rsidRDefault="00AE37FD">
            <w:pPr>
              <w:jc w:val="center"/>
              <w:rPr>
                <w:rFonts w:ascii="Trebuchet MS" w:hAnsi="Trebuchet MS"/>
                <w:color w:val="000080"/>
              </w:rPr>
            </w:pPr>
            <w:r>
              <w:rPr>
                <w:rFonts w:ascii="Trebuchet MS" w:hAnsi="Trebuchet MS"/>
                <w:color w:val="000080"/>
              </w:rPr>
              <w:lastRenderedPageBreak/>
              <w:t>No.</w:t>
            </w:r>
          </w:p>
        </w:tc>
        <w:tc>
          <w:tcPr>
            <w:tcW w:w="1222" w:type="dxa"/>
            <w:tcBorders>
              <w:top w:val="single" w:sz="12" w:space="0" w:color="008000"/>
              <w:bottom w:val="single" w:sz="6" w:space="0" w:color="008000"/>
            </w:tcBorders>
            <w:vAlign w:val="center"/>
          </w:tcPr>
          <w:p w:rsidR="00AE37FD" w:rsidRDefault="00AE37FD">
            <w:pPr>
              <w:jc w:val="center"/>
              <w:rPr>
                <w:rFonts w:ascii="Trebuchet MS" w:hAnsi="Trebuchet MS"/>
                <w:color w:val="000080"/>
              </w:rPr>
            </w:pPr>
            <w:r>
              <w:rPr>
                <w:rFonts w:ascii="Trebuchet MS" w:hAnsi="Trebuchet MS"/>
                <w:color w:val="000080"/>
              </w:rPr>
              <w:t>Measure</w:t>
            </w:r>
          </w:p>
        </w:tc>
        <w:tc>
          <w:tcPr>
            <w:tcW w:w="7989" w:type="dxa"/>
            <w:gridSpan w:val="2"/>
            <w:tcBorders>
              <w:top w:val="single" w:sz="12" w:space="0" w:color="008000"/>
              <w:bottom w:val="single" w:sz="6" w:space="0" w:color="008000"/>
            </w:tcBorders>
            <w:vAlign w:val="center"/>
          </w:tcPr>
          <w:p w:rsidR="00AE37FD" w:rsidRDefault="00AE37FD">
            <w:pPr>
              <w:rPr>
                <w:rFonts w:ascii="Trebuchet MS" w:hAnsi="Trebuchet MS"/>
                <w:b/>
                <w:color w:val="000080"/>
                <w:u w:val="single"/>
              </w:rPr>
            </w:pPr>
            <w:r>
              <w:rPr>
                <w:rFonts w:ascii="Trebuchet MS" w:hAnsi="Trebuchet MS"/>
                <w:b/>
                <w:color w:val="000080"/>
                <w:u w:val="single"/>
              </w:rPr>
              <w:t xml:space="preserve">Activity </w:t>
            </w:r>
          </w:p>
        </w:tc>
        <w:tc>
          <w:tcPr>
            <w:tcW w:w="1796" w:type="dxa"/>
            <w:gridSpan w:val="2"/>
            <w:tcBorders>
              <w:top w:val="single" w:sz="12" w:space="0" w:color="008000"/>
              <w:bottom w:val="single" w:sz="6" w:space="0" w:color="008000"/>
            </w:tcBorders>
            <w:vAlign w:val="center"/>
          </w:tcPr>
          <w:p w:rsidR="00AE37FD" w:rsidRDefault="00AE37FD">
            <w:pPr>
              <w:jc w:val="center"/>
              <w:rPr>
                <w:rFonts w:ascii="Trebuchet MS" w:hAnsi="Trebuchet MS"/>
                <w:color w:val="000080"/>
              </w:rPr>
            </w:pPr>
            <w:r>
              <w:rPr>
                <w:rFonts w:ascii="Trebuchet MS" w:hAnsi="Trebuchet MS"/>
                <w:color w:val="000080"/>
              </w:rPr>
              <w:t>Responsible body</w:t>
            </w:r>
          </w:p>
        </w:tc>
        <w:tc>
          <w:tcPr>
            <w:tcW w:w="1440" w:type="dxa"/>
            <w:tcBorders>
              <w:top w:val="single" w:sz="12" w:space="0" w:color="008000"/>
              <w:bottom w:val="single" w:sz="6" w:space="0" w:color="008000"/>
            </w:tcBorders>
            <w:vAlign w:val="center"/>
          </w:tcPr>
          <w:p w:rsidR="00AE37FD" w:rsidRDefault="00AE37FD">
            <w:pPr>
              <w:jc w:val="center"/>
              <w:rPr>
                <w:rFonts w:ascii="Trebuchet MS" w:hAnsi="Trebuchet MS"/>
                <w:color w:val="000080"/>
              </w:rPr>
            </w:pPr>
            <w:r>
              <w:rPr>
                <w:rFonts w:ascii="Trebuchet MS" w:hAnsi="Trebuchet MS"/>
                <w:color w:val="000080"/>
              </w:rPr>
              <w:t>Target audience</w:t>
            </w:r>
          </w:p>
        </w:tc>
        <w:tc>
          <w:tcPr>
            <w:tcW w:w="2476" w:type="dxa"/>
            <w:tcBorders>
              <w:top w:val="single" w:sz="12" w:space="0" w:color="008000"/>
              <w:bottom w:val="single" w:sz="6" w:space="0" w:color="008000"/>
            </w:tcBorders>
          </w:tcPr>
          <w:p w:rsidR="00AE37FD" w:rsidRDefault="00AE37FD">
            <w:pPr>
              <w:jc w:val="center"/>
              <w:rPr>
                <w:rFonts w:ascii="Trebuchet MS" w:hAnsi="Trebuchet MS"/>
                <w:color w:val="000080"/>
              </w:rPr>
            </w:pPr>
          </w:p>
          <w:p w:rsidR="00AE37FD" w:rsidRDefault="00AE37FD">
            <w:pPr>
              <w:pStyle w:val="Footer"/>
              <w:jc w:val="center"/>
              <w:rPr>
                <w:rFonts w:ascii="Trebuchet MS" w:hAnsi="Trebuchet MS"/>
                <w:color w:val="000080"/>
              </w:rPr>
            </w:pPr>
            <w:r>
              <w:rPr>
                <w:rFonts w:ascii="Trebuchet MS" w:hAnsi="Trebuchet MS"/>
                <w:color w:val="000080"/>
              </w:rPr>
              <w:t>Implementation period</w:t>
            </w:r>
          </w:p>
        </w:tc>
      </w:tr>
      <w:tr w:rsidR="00AE37FD">
        <w:trPr>
          <w:gridAfter w:val="5"/>
          <w:wAfter w:w="5993" w:type="dxa"/>
          <w:cantSplit/>
          <w:trHeight w:val="332"/>
        </w:trPr>
        <w:tc>
          <w:tcPr>
            <w:tcW w:w="677" w:type="dxa"/>
            <w:tcBorders>
              <w:top w:val="single" w:sz="6" w:space="0" w:color="008000"/>
            </w:tcBorders>
            <w:vAlign w:val="center"/>
          </w:tcPr>
          <w:p w:rsidR="00AE37FD" w:rsidRDefault="00AE37FD">
            <w:pPr>
              <w:jc w:val="center"/>
              <w:rPr>
                <w:rFonts w:ascii="Trebuchet MS" w:hAnsi="Trebuchet MS"/>
                <w:b/>
                <w:color w:val="000080"/>
              </w:rPr>
            </w:pPr>
            <w:r>
              <w:rPr>
                <w:rFonts w:ascii="Trebuchet MS" w:hAnsi="Trebuchet MS"/>
                <w:b/>
                <w:color w:val="000080"/>
              </w:rPr>
              <w:t>1</w:t>
            </w:r>
          </w:p>
        </w:tc>
        <w:tc>
          <w:tcPr>
            <w:tcW w:w="12447" w:type="dxa"/>
            <w:gridSpan w:val="6"/>
            <w:tcBorders>
              <w:top w:val="single" w:sz="6" w:space="0" w:color="008000"/>
            </w:tcBorders>
            <w:vAlign w:val="center"/>
          </w:tcPr>
          <w:p w:rsidR="00AE37FD" w:rsidRDefault="00AE37FD">
            <w:pPr>
              <w:rPr>
                <w:rFonts w:ascii="Trebuchet MS" w:hAnsi="Trebuchet MS"/>
                <w:b/>
                <w:color w:val="000080"/>
              </w:rPr>
            </w:pPr>
            <w:r>
              <w:rPr>
                <w:rFonts w:ascii="Trebuchet MS" w:hAnsi="Trebuchet MS"/>
                <w:b/>
                <w:color w:val="000080"/>
              </w:rPr>
              <w:t>Information</w:t>
            </w:r>
          </w:p>
        </w:tc>
        <w:tc>
          <w:tcPr>
            <w:tcW w:w="2476" w:type="dxa"/>
            <w:tcBorders>
              <w:top w:val="single" w:sz="6" w:space="0" w:color="008000"/>
            </w:tcBorders>
          </w:tcPr>
          <w:p w:rsidR="00AE37FD" w:rsidRDefault="00AE37FD">
            <w:pPr>
              <w:jc w:val="center"/>
              <w:rPr>
                <w:rFonts w:ascii="Trebuchet MS" w:hAnsi="Trebuchet MS"/>
                <w:color w:val="000080"/>
                <w:highlight w:val="cyan"/>
              </w:rPr>
            </w:pPr>
          </w:p>
        </w:tc>
      </w:tr>
      <w:tr w:rsidR="00AE37FD">
        <w:trPr>
          <w:gridAfter w:val="5"/>
          <w:wAfter w:w="5993" w:type="dxa"/>
          <w:trHeight w:val="1447"/>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57" w:type="dxa"/>
          </w:tcPr>
          <w:p w:rsidR="00AE37FD" w:rsidRDefault="00AE37FD">
            <w:pPr>
              <w:numPr>
                <w:ilvl w:val="1"/>
                <w:numId w:val="2"/>
              </w:numPr>
              <w:jc w:val="both"/>
              <w:rPr>
                <w:rFonts w:ascii="Trebuchet MS" w:hAnsi="Trebuchet MS"/>
                <w:b/>
                <w:bCs/>
                <w:color w:val="000080"/>
                <w:szCs w:val="18"/>
              </w:rPr>
            </w:pPr>
            <w:bookmarkStart w:id="0" w:name="_1.1_Website"/>
            <w:bookmarkEnd w:id="0"/>
            <w:r>
              <w:rPr>
                <w:rFonts w:ascii="Trebuchet MS" w:hAnsi="Trebuchet MS"/>
                <w:b/>
                <w:bCs/>
                <w:color w:val="000080"/>
                <w:szCs w:val="18"/>
              </w:rPr>
              <w:t xml:space="preserve"> Web</w:t>
            </w:r>
            <w:r>
              <w:rPr>
                <w:rFonts w:ascii="Trebuchet MS" w:hAnsi="Trebuchet MS"/>
                <w:b/>
                <w:color w:val="000080"/>
                <w:szCs w:val="18"/>
              </w:rPr>
              <w:t>site</w:t>
            </w:r>
          </w:p>
          <w:p w:rsidR="00AE37FD" w:rsidRDefault="00AE37FD">
            <w:pPr>
              <w:pStyle w:val="BodyText3"/>
              <w:spacing w:after="0"/>
              <w:rPr>
                <w:rFonts w:ascii="Trebuchet MS" w:hAnsi="Trebuchet MS"/>
                <w:color w:val="000080"/>
                <w:sz w:val="24"/>
                <w:szCs w:val="18"/>
              </w:rPr>
            </w:pPr>
            <w:r>
              <w:rPr>
                <w:rFonts w:ascii="Trebuchet MS" w:hAnsi="Trebuchet MS"/>
                <w:color w:val="000080"/>
                <w:sz w:val="24"/>
                <w:szCs w:val="18"/>
              </w:rPr>
              <w:t>Necessary activities:</w:t>
            </w:r>
          </w:p>
          <w:p w:rsidR="00AE37FD" w:rsidRDefault="00AE37FD">
            <w:pPr>
              <w:pStyle w:val="BodyText3"/>
              <w:spacing w:after="0"/>
              <w:rPr>
                <w:rFonts w:ascii="Trebuchet MS" w:hAnsi="Trebuchet MS"/>
                <w:color w:val="000080"/>
                <w:sz w:val="24"/>
                <w:szCs w:val="18"/>
              </w:rPr>
            </w:pPr>
            <w:r>
              <w:rPr>
                <w:rFonts w:ascii="Trebuchet MS" w:hAnsi="Trebuchet MS"/>
                <w:color w:val="000080"/>
                <w:sz w:val="24"/>
                <w:szCs w:val="18"/>
              </w:rPr>
              <w:t>- permanent updating;</w:t>
            </w:r>
          </w:p>
          <w:p w:rsidR="00AE37FD" w:rsidRDefault="00AE37FD">
            <w:pPr>
              <w:pStyle w:val="BodyText3"/>
              <w:spacing w:after="0"/>
              <w:rPr>
                <w:rFonts w:ascii="Trebuchet MS" w:hAnsi="Trebuchet MS"/>
                <w:color w:val="000080"/>
              </w:rPr>
            </w:pPr>
            <w:r>
              <w:rPr>
                <w:rFonts w:ascii="Trebuchet MS" w:hAnsi="Trebuchet MS"/>
                <w:color w:val="000080"/>
                <w:sz w:val="24"/>
                <w:szCs w:val="18"/>
              </w:rPr>
              <w:t>- maintenance;</w:t>
            </w:r>
          </w:p>
        </w:tc>
        <w:tc>
          <w:tcPr>
            <w:tcW w:w="1828" w:type="dxa"/>
            <w:gridSpan w:val="3"/>
          </w:tcPr>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JMA</w:t>
            </w:r>
            <w:r w:rsidR="0014117B" w:rsidRPr="00501C22">
              <w:rPr>
                <w:rFonts w:ascii="Trebuchet MS" w:hAnsi="Trebuchet MS"/>
                <w:color w:val="000080"/>
              </w:rPr>
              <w:t>/JTS</w:t>
            </w:r>
            <w:r w:rsidR="001C4C9F">
              <w:rPr>
                <w:rFonts w:ascii="Trebuchet MS" w:hAnsi="Trebuchet MS"/>
                <w:color w:val="000080"/>
              </w:rPr>
              <w:t>/BO</w:t>
            </w:r>
          </w:p>
        </w:tc>
        <w:tc>
          <w:tcPr>
            <w:tcW w:w="1440" w:type="dxa"/>
          </w:tcPr>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Primary, secondary</w:t>
            </w: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tc>
        <w:tc>
          <w:tcPr>
            <w:tcW w:w="2476" w:type="dxa"/>
          </w:tcPr>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Permanently</w:t>
            </w: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tc>
      </w:tr>
      <w:tr w:rsidR="00AE37FD">
        <w:trPr>
          <w:gridAfter w:val="5"/>
          <w:wAfter w:w="5993" w:type="dxa"/>
          <w:trHeight w:val="352"/>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57" w:type="dxa"/>
          </w:tcPr>
          <w:p w:rsidR="00AE37FD" w:rsidRDefault="00AE37FD">
            <w:pPr>
              <w:jc w:val="both"/>
              <w:rPr>
                <w:rFonts w:ascii="Trebuchet MS" w:hAnsi="Trebuchet MS"/>
                <w:b/>
                <w:bCs/>
                <w:color w:val="000080"/>
                <w:szCs w:val="18"/>
              </w:rPr>
            </w:pPr>
          </w:p>
          <w:p w:rsidR="00AE37FD" w:rsidRDefault="00AE37FD">
            <w:pPr>
              <w:jc w:val="both"/>
              <w:rPr>
                <w:rFonts w:ascii="Trebuchet MS" w:hAnsi="Trebuchet MS"/>
                <w:b/>
                <w:bCs/>
                <w:color w:val="000080"/>
                <w:szCs w:val="18"/>
              </w:rPr>
            </w:pPr>
            <w:r>
              <w:rPr>
                <w:rFonts w:ascii="Trebuchet MS" w:hAnsi="Trebuchet MS"/>
                <w:b/>
                <w:bCs/>
                <w:color w:val="000080"/>
                <w:szCs w:val="18"/>
              </w:rPr>
              <w:t>1.2. Publications</w:t>
            </w:r>
          </w:p>
        </w:tc>
        <w:tc>
          <w:tcPr>
            <w:tcW w:w="1828" w:type="dxa"/>
            <w:gridSpan w:val="3"/>
          </w:tcPr>
          <w:p w:rsidR="002365F9" w:rsidRDefault="002365F9" w:rsidP="002365F9">
            <w:pPr>
              <w:rPr>
                <w:rFonts w:ascii="Trebuchet MS" w:hAnsi="Trebuchet MS"/>
                <w:color w:val="000080"/>
              </w:rPr>
            </w:pPr>
          </w:p>
          <w:p w:rsidR="00AE37FD" w:rsidRDefault="002365F9" w:rsidP="002365F9">
            <w:pPr>
              <w:rPr>
                <w:rFonts w:ascii="Trebuchet MS" w:hAnsi="Trebuchet MS"/>
                <w:color w:val="000080"/>
              </w:rPr>
            </w:pPr>
            <w:r>
              <w:rPr>
                <w:rFonts w:ascii="Trebuchet MS" w:hAnsi="Trebuchet MS"/>
                <w:color w:val="000080"/>
              </w:rPr>
              <w:t xml:space="preserve">    </w:t>
            </w:r>
            <w:r w:rsidR="00AE37FD">
              <w:rPr>
                <w:rFonts w:ascii="Trebuchet MS" w:hAnsi="Trebuchet MS"/>
                <w:color w:val="000080"/>
              </w:rPr>
              <w:t>JMA/JTS</w:t>
            </w:r>
          </w:p>
          <w:p w:rsidR="002365F9" w:rsidRDefault="002365F9" w:rsidP="002365F9">
            <w:pPr>
              <w:rPr>
                <w:rFonts w:ascii="Trebuchet MS" w:hAnsi="Trebuchet MS"/>
                <w:color w:val="000080"/>
              </w:rPr>
            </w:pPr>
          </w:p>
        </w:tc>
        <w:tc>
          <w:tcPr>
            <w:tcW w:w="1440" w:type="dxa"/>
          </w:tcPr>
          <w:p w:rsidR="00AE37FD" w:rsidRDefault="00AE37FD">
            <w:pPr>
              <w:jc w:val="center"/>
              <w:rPr>
                <w:rFonts w:ascii="Trebuchet MS" w:hAnsi="Trebuchet MS"/>
                <w:color w:val="000080"/>
              </w:rPr>
            </w:pPr>
          </w:p>
        </w:tc>
        <w:tc>
          <w:tcPr>
            <w:tcW w:w="2476" w:type="dxa"/>
          </w:tcPr>
          <w:p w:rsidR="00AE37FD" w:rsidRDefault="00AE37FD">
            <w:pPr>
              <w:jc w:val="center"/>
              <w:rPr>
                <w:rFonts w:ascii="Trebuchet MS" w:hAnsi="Trebuchet MS"/>
                <w:color w:val="000080"/>
              </w:rPr>
            </w:pPr>
          </w:p>
        </w:tc>
      </w:tr>
      <w:tr w:rsidR="00AE37FD">
        <w:trPr>
          <w:gridAfter w:val="5"/>
          <w:wAfter w:w="5993" w:type="dxa"/>
          <w:trHeight w:val="1455"/>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57" w:type="dxa"/>
          </w:tcPr>
          <w:p w:rsidR="00AE37FD" w:rsidRPr="00E30D4A" w:rsidRDefault="00AE37FD" w:rsidP="00A23B98">
            <w:pPr>
              <w:jc w:val="both"/>
              <w:rPr>
                <w:rFonts w:ascii="Trebuchet MS" w:hAnsi="Trebuchet MS"/>
                <w:b/>
                <w:bCs/>
                <w:color w:val="000080"/>
                <w:szCs w:val="18"/>
              </w:rPr>
            </w:pPr>
            <w:r w:rsidRPr="00E30D4A">
              <w:rPr>
                <w:rFonts w:ascii="Trebuchet MS" w:hAnsi="Trebuchet MS"/>
                <w:b/>
                <w:bCs/>
                <w:color w:val="000080"/>
                <w:szCs w:val="18"/>
              </w:rPr>
              <w:t>1.</w:t>
            </w:r>
            <w:r w:rsidR="00A23B98">
              <w:rPr>
                <w:rFonts w:ascii="Trebuchet MS" w:hAnsi="Trebuchet MS"/>
                <w:b/>
                <w:bCs/>
                <w:color w:val="000080"/>
                <w:szCs w:val="18"/>
              </w:rPr>
              <w:t>2.1.</w:t>
            </w:r>
            <w:r w:rsidRPr="00E30D4A">
              <w:rPr>
                <w:rFonts w:ascii="Trebuchet MS" w:hAnsi="Trebuchet MS"/>
                <w:b/>
                <w:bCs/>
                <w:color w:val="000080"/>
                <w:szCs w:val="18"/>
              </w:rPr>
              <w:t xml:space="preserve"> Leaflets</w:t>
            </w:r>
          </w:p>
          <w:p w:rsidR="00AE37FD" w:rsidRPr="00E30D4A" w:rsidRDefault="00AE37FD">
            <w:pPr>
              <w:jc w:val="both"/>
              <w:rPr>
                <w:rFonts w:ascii="Trebuchet MS" w:hAnsi="Trebuchet MS"/>
                <w:b/>
                <w:bCs/>
                <w:color w:val="000080"/>
                <w:szCs w:val="18"/>
              </w:rPr>
            </w:pPr>
          </w:p>
          <w:p w:rsidR="00AE37FD" w:rsidRPr="00E30D4A" w:rsidRDefault="00BB7393" w:rsidP="00BB7393">
            <w:pPr>
              <w:pStyle w:val="BodyText2"/>
              <w:spacing w:line="240" w:lineRule="auto"/>
              <w:jc w:val="both"/>
              <w:rPr>
                <w:rFonts w:ascii="Trebuchet MS" w:hAnsi="Trebuchet MS"/>
                <w:color w:val="000080"/>
              </w:rPr>
            </w:pPr>
            <w:r>
              <w:rPr>
                <w:rFonts w:ascii="Trebuchet MS" w:hAnsi="Trebuchet MS"/>
                <w:color w:val="000080"/>
              </w:rPr>
              <w:t xml:space="preserve">Distribution of the </w:t>
            </w:r>
            <w:r w:rsidR="00AE37FD" w:rsidRPr="00E30D4A">
              <w:rPr>
                <w:rFonts w:ascii="Trebuchet MS" w:hAnsi="Trebuchet MS"/>
                <w:color w:val="000080"/>
              </w:rPr>
              <w:t xml:space="preserve">presentation leaflet of the main data of the </w:t>
            </w:r>
            <w:r>
              <w:rPr>
                <w:rFonts w:ascii="Trebuchet MS" w:hAnsi="Trebuchet MS"/>
                <w:color w:val="000080"/>
              </w:rPr>
              <w:t xml:space="preserve">second </w:t>
            </w:r>
            <w:r w:rsidR="00AE37FD" w:rsidRPr="00E30D4A">
              <w:rPr>
                <w:rFonts w:ascii="Trebuchet MS" w:hAnsi="Trebuchet MS"/>
                <w:color w:val="000080"/>
              </w:rPr>
              <w:t>call</w:t>
            </w:r>
            <w:r>
              <w:rPr>
                <w:rFonts w:ascii="Trebuchet MS" w:hAnsi="Trebuchet MS"/>
                <w:color w:val="000080"/>
              </w:rPr>
              <w:t xml:space="preserve"> for proposals</w:t>
            </w:r>
            <w:r w:rsidR="002D3216">
              <w:rPr>
                <w:rFonts w:ascii="Trebuchet MS" w:hAnsi="Trebuchet MS"/>
                <w:color w:val="000080"/>
              </w:rPr>
              <w:t xml:space="preserve"> l</w:t>
            </w:r>
            <w:r w:rsidR="00AE37FD" w:rsidRPr="00E30D4A">
              <w:rPr>
                <w:rFonts w:ascii="Trebuchet MS" w:hAnsi="Trebuchet MS"/>
                <w:color w:val="000080"/>
              </w:rPr>
              <w:t>eaflets</w:t>
            </w:r>
            <w:r>
              <w:rPr>
                <w:rFonts w:ascii="Trebuchet MS" w:hAnsi="Trebuchet MS"/>
                <w:color w:val="000080"/>
              </w:rPr>
              <w:t xml:space="preserve"> are bilingual and</w:t>
            </w:r>
            <w:r w:rsidR="00AE37FD" w:rsidRPr="00E30D4A">
              <w:rPr>
                <w:rFonts w:ascii="Trebuchet MS" w:hAnsi="Trebuchet MS"/>
                <w:color w:val="000080"/>
              </w:rPr>
              <w:t xml:space="preserve"> </w:t>
            </w:r>
            <w:r w:rsidR="0014117B" w:rsidRPr="00E30D4A">
              <w:rPr>
                <w:rFonts w:ascii="Trebuchet MS" w:hAnsi="Trebuchet MS"/>
                <w:color w:val="000080"/>
              </w:rPr>
              <w:t>provide information both</w:t>
            </w:r>
            <w:r w:rsidR="00AE37FD" w:rsidRPr="00E30D4A">
              <w:rPr>
                <w:rFonts w:ascii="Trebuchet MS" w:hAnsi="Trebuchet MS"/>
                <w:color w:val="000080"/>
              </w:rPr>
              <w:t xml:space="preserve"> in Romanian and Ukrainian.</w:t>
            </w:r>
          </w:p>
        </w:tc>
        <w:tc>
          <w:tcPr>
            <w:tcW w:w="1828" w:type="dxa"/>
            <w:gridSpan w:val="3"/>
          </w:tcPr>
          <w:p w:rsidR="00AE37FD" w:rsidRPr="00E30D4A" w:rsidRDefault="00AE37FD">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JTS</w:t>
            </w:r>
          </w:p>
          <w:p w:rsidR="00AE37FD" w:rsidRPr="00E30D4A" w:rsidRDefault="00AE37FD">
            <w:pPr>
              <w:jc w:val="center"/>
              <w:rPr>
                <w:rFonts w:ascii="Trebuchet MS" w:hAnsi="Trebuchet MS"/>
                <w:color w:val="000080"/>
              </w:rPr>
            </w:pPr>
          </w:p>
        </w:tc>
        <w:tc>
          <w:tcPr>
            <w:tcW w:w="1440" w:type="dxa"/>
          </w:tcPr>
          <w:p w:rsidR="00AE37FD" w:rsidRPr="00E30D4A" w:rsidRDefault="00AE37FD">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Primary, secondary</w:t>
            </w:r>
          </w:p>
          <w:p w:rsidR="00AE37FD" w:rsidRPr="00E30D4A" w:rsidRDefault="00AE37FD">
            <w:pPr>
              <w:rPr>
                <w:rFonts w:ascii="Trebuchet MS" w:hAnsi="Trebuchet MS"/>
                <w:color w:val="000080"/>
              </w:rPr>
            </w:pPr>
          </w:p>
        </w:tc>
        <w:tc>
          <w:tcPr>
            <w:tcW w:w="2476" w:type="dxa"/>
          </w:tcPr>
          <w:p w:rsidR="00AE37FD" w:rsidRPr="00E30D4A" w:rsidRDefault="00AE37FD">
            <w:pPr>
              <w:jc w:val="center"/>
              <w:rPr>
                <w:rFonts w:ascii="Trebuchet MS" w:hAnsi="Trebuchet MS"/>
                <w:color w:val="000080"/>
              </w:rPr>
            </w:pPr>
          </w:p>
          <w:p w:rsidR="00BB7393" w:rsidRDefault="00BB7393">
            <w:pPr>
              <w:jc w:val="center"/>
              <w:rPr>
                <w:rFonts w:ascii="Trebuchet MS" w:hAnsi="Trebuchet MS"/>
                <w:color w:val="000080"/>
              </w:rPr>
            </w:pPr>
            <w:r>
              <w:rPr>
                <w:rFonts w:ascii="Trebuchet MS" w:hAnsi="Trebuchet MS"/>
                <w:color w:val="000080"/>
              </w:rPr>
              <w:t>Q1</w:t>
            </w:r>
          </w:p>
          <w:p w:rsidR="00AE37FD" w:rsidRPr="00E30D4A" w:rsidRDefault="0014117B">
            <w:pPr>
              <w:jc w:val="center"/>
              <w:rPr>
                <w:rFonts w:ascii="Trebuchet MS" w:hAnsi="Trebuchet MS"/>
                <w:color w:val="000080"/>
              </w:rPr>
            </w:pPr>
            <w:r w:rsidRPr="00E30D4A">
              <w:rPr>
                <w:rFonts w:ascii="Trebuchet MS" w:hAnsi="Trebuchet MS"/>
                <w:color w:val="000080"/>
              </w:rPr>
              <w:t>During the call for proposals</w:t>
            </w:r>
          </w:p>
        </w:tc>
      </w:tr>
      <w:tr w:rsidR="00AE37FD" w:rsidRPr="00E30D4A">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57" w:type="dxa"/>
          </w:tcPr>
          <w:p w:rsidR="00AE37FD" w:rsidRPr="00E30D4A" w:rsidRDefault="00AE37FD">
            <w:pPr>
              <w:spacing w:line="360" w:lineRule="auto"/>
              <w:jc w:val="both"/>
              <w:rPr>
                <w:rFonts w:ascii="Trebuchet MS" w:hAnsi="Trebuchet MS"/>
                <w:b/>
                <w:bCs/>
                <w:color w:val="000080"/>
                <w:szCs w:val="18"/>
              </w:rPr>
            </w:pPr>
          </w:p>
          <w:p w:rsidR="00AE37FD" w:rsidRPr="00E30D4A" w:rsidRDefault="00AE37FD">
            <w:pPr>
              <w:spacing w:line="360" w:lineRule="auto"/>
              <w:jc w:val="both"/>
              <w:rPr>
                <w:rFonts w:ascii="Trebuchet MS" w:hAnsi="Trebuchet MS"/>
                <w:b/>
                <w:bCs/>
                <w:color w:val="000080"/>
                <w:szCs w:val="18"/>
              </w:rPr>
            </w:pPr>
            <w:r w:rsidRPr="00E30D4A">
              <w:rPr>
                <w:rFonts w:ascii="Trebuchet MS" w:hAnsi="Trebuchet MS"/>
                <w:b/>
                <w:bCs/>
                <w:color w:val="000080"/>
                <w:szCs w:val="18"/>
              </w:rPr>
              <w:t>1.2.2 Brochures</w:t>
            </w:r>
          </w:p>
          <w:p w:rsidR="00AE37FD" w:rsidRPr="00E30D4A" w:rsidRDefault="00AE37FD">
            <w:pPr>
              <w:spacing w:line="360" w:lineRule="auto"/>
              <w:jc w:val="both"/>
              <w:rPr>
                <w:rFonts w:ascii="Trebuchet MS" w:hAnsi="Trebuchet MS"/>
                <w:color w:val="000080"/>
              </w:rPr>
            </w:pPr>
          </w:p>
          <w:p w:rsidR="00AE37FD" w:rsidRPr="00E30D4A" w:rsidRDefault="00AE37FD">
            <w:pPr>
              <w:spacing w:line="360" w:lineRule="auto"/>
              <w:jc w:val="both"/>
              <w:rPr>
                <w:rFonts w:ascii="Trebuchet MS" w:hAnsi="Trebuchet MS"/>
                <w:color w:val="000080"/>
              </w:rPr>
            </w:pPr>
            <w:r w:rsidRPr="00E30D4A">
              <w:rPr>
                <w:rFonts w:ascii="Trebuchet MS" w:hAnsi="Trebuchet MS"/>
                <w:color w:val="000080"/>
              </w:rPr>
              <w:t xml:space="preserve">- </w:t>
            </w:r>
            <w:r w:rsidR="00BB7393">
              <w:rPr>
                <w:rFonts w:ascii="Trebuchet MS" w:hAnsi="Trebuchet MS"/>
                <w:color w:val="000080"/>
              </w:rPr>
              <w:t xml:space="preserve">Distribution of the brochure concerning the </w:t>
            </w:r>
            <w:r w:rsidRPr="00E30D4A">
              <w:rPr>
                <w:rFonts w:ascii="Trebuchet MS" w:hAnsi="Trebuchet MS"/>
                <w:color w:val="000080"/>
              </w:rPr>
              <w:t xml:space="preserve">Errors frequently identified within the </w:t>
            </w:r>
            <w:r w:rsidR="002250D1">
              <w:rPr>
                <w:rFonts w:ascii="Trebuchet MS" w:hAnsi="Trebuchet MS"/>
                <w:color w:val="000080"/>
              </w:rPr>
              <w:t xml:space="preserve">first </w:t>
            </w:r>
            <w:r w:rsidRPr="00E30D4A">
              <w:rPr>
                <w:rFonts w:ascii="Trebuchet MS" w:hAnsi="Trebuchet MS"/>
                <w:color w:val="000080"/>
              </w:rPr>
              <w:t>call for proposals;</w:t>
            </w:r>
          </w:p>
          <w:p w:rsidR="00AE37FD" w:rsidRPr="00E30D4A" w:rsidRDefault="00AE37FD">
            <w:pPr>
              <w:spacing w:line="360" w:lineRule="auto"/>
              <w:jc w:val="both"/>
              <w:rPr>
                <w:rFonts w:ascii="Trebuchet MS" w:hAnsi="Trebuchet MS"/>
                <w:color w:val="000080"/>
              </w:rPr>
            </w:pPr>
            <w:r w:rsidRPr="00E30D4A">
              <w:rPr>
                <w:rFonts w:ascii="Trebuchet MS" w:hAnsi="Trebuchet MS"/>
                <w:color w:val="000080"/>
              </w:rPr>
              <w:t xml:space="preserve">- </w:t>
            </w:r>
            <w:r w:rsidR="00BB7393">
              <w:rPr>
                <w:rFonts w:ascii="Trebuchet MS" w:hAnsi="Trebuchet MS"/>
                <w:color w:val="000080"/>
              </w:rPr>
              <w:t>Distribution of the</w:t>
            </w:r>
            <w:r w:rsidRPr="00E30D4A">
              <w:rPr>
                <w:rFonts w:ascii="Trebuchet MS" w:hAnsi="Trebuchet MS"/>
                <w:color w:val="000080"/>
              </w:rPr>
              <w:t xml:space="preserve"> presentation brochure for the second call for proposals;</w:t>
            </w:r>
          </w:p>
          <w:p w:rsidR="00BB7393" w:rsidRDefault="00BB7393">
            <w:pPr>
              <w:spacing w:line="360" w:lineRule="auto"/>
              <w:jc w:val="both"/>
              <w:rPr>
                <w:rFonts w:ascii="Trebuchet MS" w:hAnsi="Trebuchet MS"/>
                <w:color w:val="000080"/>
              </w:rPr>
            </w:pPr>
          </w:p>
          <w:p w:rsidR="00AE37FD" w:rsidRPr="00E30D4A" w:rsidRDefault="00AE37FD" w:rsidP="00A30601">
            <w:pPr>
              <w:spacing w:line="360" w:lineRule="auto"/>
              <w:jc w:val="both"/>
              <w:rPr>
                <w:rFonts w:ascii="Trebuchet MS" w:hAnsi="Trebuchet MS"/>
                <w:color w:val="000080"/>
              </w:rPr>
            </w:pPr>
            <w:r w:rsidRPr="00E30D4A">
              <w:rPr>
                <w:rFonts w:ascii="Trebuchet MS" w:hAnsi="Trebuchet MS"/>
                <w:color w:val="000080"/>
              </w:rPr>
              <w:t xml:space="preserve">- </w:t>
            </w:r>
            <w:r w:rsidR="00BB7393">
              <w:rPr>
                <w:rFonts w:ascii="Trebuchet MS" w:hAnsi="Trebuchet MS"/>
                <w:color w:val="000080"/>
              </w:rPr>
              <w:t>Preparation</w:t>
            </w:r>
            <w:r w:rsidR="00884575">
              <w:rPr>
                <w:rFonts w:ascii="Trebuchet MS" w:hAnsi="Trebuchet MS"/>
                <w:color w:val="000080"/>
              </w:rPr>
              <w:t xml:space="preserve"> and distribution</w:t>
            </w:r>
            <w:r w:rsidR="00BB7393">
              <w:rPr>
                <w:rFonts w:ascii="Trebuchet MS" w:hAnsi="Trebuchet MS"/>
                <w:color w:val="000080"/>
              </w:rPr>
              <w:t xml:space="preserve"> of the</w:t>
            </w:r>
            <w:r w:rsidRPr="00E30D4A">
              <w:rPr>
                <w:rFonts w:ascii="Trebuchet MS" w:hAnsi="Trebuchet MS"/>
                <w:color w:val="000080"/>
              </w:rPr>
              <w:t xml:space="preserve"> presentation brochure</w:t>
            </w:r>
            <w:r w:rsidR="00B37356">
              <w:rPr>
                <w:rFonts w:ascii="Trebuchet MS" w:hAnsi="Trebuchet MS"/>
                <w:color w:val="000080"/>
              </w:rPr>
              <w:t>s</w:t>
            </w:r>
            <w:r w:rsidRPr="00E30D4A">
              <w:rPr>
                <w:rFonts w:ascii="Trebuchet MS" w:hAnsi="Trebuchet MS"/>
                <w:color w:val="000080"/>
              </w:rPr>
              <w:t xml:space="preserve"> of the programme</w:t>
            </w:r>
            <w:r w:rsidR="00844645">
              <w:rPr>
                <w:rFonts w:ascii="Trebuchet MS" w:hAnsi="Trebuchet MS"/>
                <w:color w:val="000080"/>
              </w:rPr>
              <w:t xml:space="preserve"> </w:t>
            </w:r>
            <w:r w:rsidR="00A30601">
              <w:rPr>
                <w:rFonts w:ascii="Trebuchet MS" w:hAnsi="Trebuchet MS"/>
                <w:color w:val="000080"/>
              </w:rPr>
              <w:t>(information related to the projects selecte</w:t>
            </w:r>
            <w:r w:rsidR="0042263A">
              <w:rPr>
                <w:rFonts w:ascii="Trebuchet MS" w:hAnsi="Trebuchet MS"/>
                <w:color w:val="000080"/>
              </w:rPr>
              <w:t>d</w:t>
            </w:r>
            <w:r w:rsidR="00A30601">
              <w:rPr>
                <w:rFonts w:ascii="Trebuchet MS" w:hAnsi="Trebuchet MS"/>
                <w:color w:val="000080"/>
              </w:rPr>
              <w:t xml:space="preserve"> under the 1</w:t>
            </w:r>
            <w:r w:rsidR="00077A8C" w:rsidRPr="00E55F91">
              <w:rPr>
                <w:rFonts w:ascii="Trebuchet MS" w:hAnsi="Trebuchet MS"/>
                <w:color w:val="000080"/>
                <w:vertAlign w:val="superscript"/>
              </w:rPr>
              <w:t>st</w:t>
            </w:r>
            <w:r w:rsidR="00A30601">
              <w:rPr>
                <w:rFonts w:ascii="Trebuchet MS" w:hAnsi="Trebuchet MS"/>
                <w:color w:val="000080"/>
              </w:rPr>
              <w:t xml:space="preserve"> call for proposals.</w:t>
            </w:r>
          </w:p>
        </w:tc>
        <w:tc>
          <w:tcPr>
            <w:tcW w:w="1828" w:type="dxa"/>
            <w:gridSpan w:val="3"/>
          </w:tcPr>
          <w:p w:rsidR="00AE37FD" w:rsidRPr="00E30D4A" w:rsidRDefault="00AE37FD">
            <w:pPr>
              <w:jc w:val="center"/>
              <w:rPr>
                <w:rFonts w:ascii="Trebuchet MS" w:hAnsi="Trebuchet MS"/>
                <w:color w:val="000080"/>
              </w:rPr>
            </w:pPr>
          </w:p>
          <w:p w:rsidR="00AE37FD" w:rsidRPr="00E30D4A" w:rsidRDefault="00AE37FD">
            <w:pPr>
              <w:jc w:val="center"/>
              <w:rPr>
                <w:rFonts w:ascii="Trebuchet MS" w:hAnsi="Trebuchet MS"/>
                <w:color w:val="000080"/>
              </w:rPr>
            </w:pPr>
          </w:p>
          <w:p w:rsidR="00AE37FD" w:rsidRPr="00E30D4A" w:rsidRDefault="00AE37FD">
            <w:pPr>
              <w:jc w:val="center"/>
              <w:rPr>
                <w:rFonts w:ascii="Trebuchet MS" w:hAnsi="Trebuchet MS"/>
                <w:color w:val="000080"/>
              </w:rPr>
            </w:pPr>
          </w:p>
          <w:p w:rsidR="00AE37FD" w:rsidRPr="00E30D4A" w:rsidRDefault="00AE37FD">
            <w:pPr>
              <w:spacing w:line="360" w:lineRule="auto"/>
              <w:jc w:val="center"/>
              <w:rPr>
                <w:rFonts w:ascii="Trebuchet MS" w:hAnsi="Trebuchet MS"/>
                <w:color w:val="000080"/>
              </w:rPr>
            </w:pPr>
          </w:p>
          <w:p w:rsidR="00AE37FD" w:rsidRPr="00E30D4A" w:rsidRDefault="00AE37FD">
            <w:pPr>
              <w:spacing w:line="360" w:lineRule="auto"/>
              <w:jc w:val="center"/>
              <w:rPr>
                <w:rFonts w:ascii="Trebuchet MS" w:hAnsi="Trebuchet MS"/>
                <w:color w:val="000080"/>
              </w:rPr>
            </w:pPr>
            <w:r w:rsidRPr="00E30D4A">
              <w:rPr>
                <w:rFonts w:ascii="Trebuchet MS" w:hAnsi="Trebuchet MS"/>
                <w:color w:val="000080"/>
              </w:rPr>
              <w:t>JTS</w:t>
            </w:r>
          </w:p>
          <w:p w:rsidR="00BB7393" w:rsidRDefault="00BB7393">
            <w:pPr>
              <w:spacing w:line="360" w:lineRule="auto"/>
              <w:jc w:val="center"/>
              <w:rPr>
                <w:rFonts w:ascii="Trebuchet MS" w:hAnsi="Trebuchet MS"/>
                <w:color w:val="000080"/>
              </w:rPr>
            </w:pPr>
          </w:p>
          <w:p w:rsidR="00AE37FD" w:rsidRPr="00E30D4A" w:rsidRDefault="00AE37FD">
            <w:pPr>
              <w:spacing w:line="360" w:lineRule="auto"/>
              <w:jc w:val="center"/>
              <w:rPr>
                <w:rFonts w:ascii="Trebuchet MS" w:hAnsi="Trebuchet MS"/>
                <w:color w:val="000080"/>
              </w:rPr>
            </w:pPr>
            <w:r w:rsidRPr="00E30D4A">
              <w:rPr>
                <w:rFonts w:ascii="Trebuchet MS" w:hAnsi="Trebuchet MS"/>
                <w:color w:val="000080"/>
              </w:rPr>
              <w:t>JTS</w:t>
            </w:r>
          </w:p>
          <w:p w:rsidR="00AE37FD" w:rsidRPr="00E30D4A" w:rsidRDefault="00AE37FD">
            <w:pPr>
              <w:spacing w:line="360" w:lineRule="auto"/>
              <w:jc w:val="center"/>
              <w:rPr>
                <w:rFonts w:ascii="Trebuchet MS" w:hAnsi="Trebuchet MS"/>
                <w:color w:val="000080"/>
              </w:rPr>
            </w:pPr>
          </w:p>
          <w:p w:rsidR="00BB7393" w:rsidRDefault="00BB7393">
            <w:pPr>
              <w:spacing w:line="360" w:lineRule="auto"/>
              <w:jc w:val="center"/>
              <w:rPr>
                <w:rFonts w:ascii="Trebuchet MS" w:hAnsi="Trebuchet MS"/>
                <w:color w:val="000080"/>
              </w:rPr>
            </w:pPr>
          </w:p>
          <w:p w:rsidR="00AE37FD" w:rsidRPr="00E30D4A" w:rsidRDefault="00AE37FD">
            <w:pPr>
              <w:spacing w:line="360" w:lineRule="auto"/>
              <w:jc w:val="center"/>
              <w:rPr>
                <w:rFonts w:ascii="Trebuchet MS" w:hAnsi="Trebuchet MS"/>
                <w:color w:val="000080"/>
              </w:rPr>
            </w:pPr>
            <w:r w:rsidRPr="00E30D4A">
              <w:rPr>
                <w:rFonts w:ascii="Trebuchet MS" w:hAnsi="Trebuchet MS"/>
                <w:color w:val="000080"/>
              </w:rPr>
              <w:t>JMA</w:t>
            </w:r>
          </w:p>
        </w:tc>
        <w:tc>
          <w:tcPr>
            <w:tcW w:w="1440" w:type="dxa"/>
          </w:tcPr>
          <w:p w:rsidR="00AE37FD" w:rsidRPr="00E30D4A" w:rsidRDefault="00AE37FD">
            <w:pPr>
              <w:jc w:val="center"/>
              <w:rPr>
                <w:rFonts w:ascii="Trebuchet MS" w:hAnsi="Trebuchet MS"/>
                <w:color w:val="000080"/>
              </w:rPr>
            </w:pPr>
          </w:p>
          <w:p w:rsidR="00D6653F" w:rsidRPr="00E30D4A" w:rsidRDefault="00D6653F">
            <w:pPr>
              <w:jc w:val="center"/>
              <w:rPr>
                <w:rFonts w:ascii="Trebuchet MS" w:hAnsi="Trebuchet MS"/>
                <w:color w:val="000080"/>
              </w:rPr>
            </w:pPr>
          </w:p>
          <w:p w:rsidR="002365F9" w:rsidRDefault="002365F9">
            <w:pPr>
              <w:jc w:val="center"/>
              <w:rPr>
                <w:rFonts w:ascii="Trebuchet MS" w:hAnsi="Trebuchet MS"/>
                <w:color w:val="000080"/>
              </w:rPr>
            </w:pPr>
          </w:p>
          <w:p w:rsidR="002365F9" w:rsidRDefault="002365F9">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Primary, secondary</w:t>
            </w:r>
          </w:p>
          <w:p w:rsidR="00AE37FD" w:rsidRPr="00E30D4A" w:rsidRDefault="00AE37FD">
            <w:pPr>
              <w:jc w:val="center"/>
              <w:rPr>
                <w:rFonts w:ascii="Trebuchet MS" w:hAnsi="Trebuchet MS"/>
                <w:color w:val="000080"/>
              </w:rPr>
            </w:pPr>
          </w:p>
        </w:tc>
        <w:tc>
          <w:tcPr>
            <w:tcW w:w="2476" w:type="dxa"/>
          </w:tcPr>
          <w:p w:rsidR="00AE37FD" w:rsidRPr="00E30D4A" w:rsidRDefault="00AE37FD">
            <w:pPr>
              <w:jc w:val="center"/>
              <w:rPr>
                <w:rFonts w:ascii="Trebuchet MS" w:hAnsi="Trebuchet MS"/>
                <w:color w:val="000080"/>
              </w:rPr>
            </w:pPr>
          </w:p>
          <w:p w:rsidR="00AE37FD" w:rsidRPr="00E30D4A" w:rsidRDefault="00AE37FD">
            <w:pPr>
              <w:jc w:val="center"/>
              <w:rPr>
                <w:rFonts w:ascii="Trebuchet MS" w:hAnsi="Trebuchet MS"/>
                <w:color w:val="000080"/>
              </w:rPr>
            </w:pPr>
          </w:p>
          <w:p w:rsidR="00AE37FD" w:rsidRPr="00E30D4A" w:rsidRDefault="00AE37FD">
            <w:pPr>
              <w:jc w:val="center"/>
              <w:rPr>
                <w:rFonts w:ascii="Trebuchet MS" w:hAnsi="Trebuchet MS"/>
                <w:color w:val="000080"/>
              </w:rPr>
            </w:pPr>
          </w:p>
          <w:p w:rsidR="00AE37FD" w:rsidRPr="00E30D4A" w:rsidRDefault="00AE37FD" w:rsidP="003005D7">
            <w:pPr>
              <w:rPr>
                <w:rFonts w:ascii="Trebuchet MS" w:hAnsi="Trebuchet MS"/>
                <w:color w:val="000080"/>
              </w:rPr>
            </w:pPr>
          </w:p>
          <w:p w:rsidR="00AE37FD" w:rsidRPr="00E30D4A" w:rsidRDefault="00BB7393" w:rsidP="00796484">
            <w:pPr>
              <w:jc w:val="center"/>
              <w:rPr>
                <w:rFonts w:ascii="Trebuchet MS" w:hAnsi="Trebuchet MS"/>
                <w:color w:val="000080"/>
              </w:rPr>
            </w:pPr>
            <w:r>
              <w:rPr>
                <w:rFonts w:ascii="Trebuchet MS" w:hAnsi="Trebuchet MS"/>
                <w:color w:val="000080"/>
              </w:rPr>
              <w:t>Q1</w:t>
            </w:r>
            <w:r w:rsidR="00D04395">
              <w:rPr>
                <w:rFonts w:ascii="Trebuchet MS" w:hAnsi="Trebuchet MS"/>
                <w:color w:val="000080"/>
              </w:rPr>
              <w:t>, Q2</w:t>
            </w:r>
          </w:p>
          <w:p w:rsidR="00AE37FD" w:rsidRPr="00E30D4A" w:rsidRDefault="00D6653F" w:rsidP="003005D7">
            <w:pPr>
              <w:jc w:val="center"/>
              <w:rPr>
                <w:rFonts w:ascii="Trebuchet MS" w:hAnsi="Trebuchet MS"/>
                <w:color w:val="000080"/>
              </w:rPr>
            </w:pPr>
            <w:r w:rsidRPr="00E30D4A">
              <w:rPr>
                <w:rFonts w:ascii="Trebuchet MS" w:hAnsi="Trebuchet MS"/>
                <w:color w:val="000080"/>
              </w:rPr>
              <w:t xml:space="preserve">During the call for proposals </w:t>
            </w:r>
          </w:p>
          <w:p w:rsidR="00AE37FD" w:rsidRDefault="002365F9" w:rsidP="002365F9">
            <w:pPr>
              <w:rPr>
                <w:rFonts w:ascii="Trebuchet MS" w:hAnsi="Trebuchet MS"/>
                <w:color w:val="000080"/>
              </w:rPr>
            </w:pPr>
            <w:r>
              <w:rPr>
                <w:rFonts w:ascii="Trebuchet MS" w:hAnsi="Trebuchet MS"/>
                <w:color w:val="000080"/>
              </w:rPr>
              <w:t xml:space="preserve">              </w:t>
            </w:r>
            <w:r w:rsidR="00AE37FD" w:rsidRPr="00E30D4A">
              <w:rPr>
                <w:rFonts w:ascii="Trebuchet MS" w:hAnsi="Trebuchet MS"/>
                <w:color w:val="000080"/>
              </w:rPr>
              <w:t>Q</w:t>
            </w:r>
            <w:r w:rsidR="00BB7393">
              <w:rPr>
                <w:rFonts w:ascii="Trebuchet MS" w:hAnsi="Trebuchet MS"/>
                <w:color w:val="000080"/>
              </w:rPr>
              <w:t>1</w:t>
            </w:r>
          </w:p>
          <w:p w:rsidR="00BB7393" w:rsidRPr="00E30D4A" w:rsidRDefault="00BB7393" w:rsidP="00BB7393">
            <w:pPr>
              <w:jc w:val="center"/>
              <w:rPr>
                <w:rFonts w:ascii="Trebuchet MS" w:hAnsi="Trebuchet MS"/>
                <w:color w:val="000080"/>
              </w:rPr>
            </w:pPr>
            <w:r w:rsidRPr="00E30D4A">
              <w:rPr>
                <w:rFonts w:ascii="Trebuchet MS" w:hAnsi="Trebuchet MS"/>
                <w:color w:val="000080"/>
              </w:rPr>
              <w:t xml:space="preserve">During the call for proposals </w:t>
            </w:r>
          </w:p>
          <w:p w:rsidR="00BB7393" w:rsidRDefault="00BB7393" w:rsidP="00BB7393">
            <w:pPr>
              <w:jc w:val="center"/>
              <w:rPr>
                <w:rFonts w:ascii="Trebuchet MS" w:hAnsi="Trebuchet MS"/>
                <w:color w:val="000080"/>
              </w:rPr>
            </w:pPr>
          </w:p>
          <w:p w:rsidR="006F303D" w:rsidRDefault="006F303D" w:rsidP="00BB7393">
            <w:pPr>
              <w:jc w:val="center"/>
              <w:rPr>
                <w:rFonts w:ascii="Trebuchet MS" w:hAnsi="Trebuchet MS"/>
                <w:color w:val="000080"/>
              </w:rPr>
            </w:pPr>
          </w:p>
          <w:p w:rsidR="00BB7393" w:rsidRPr="00E30D4A" w:rsidRDefault="00BB7393" w:rsidP="00BB7393">
            <w:pPr>
              <w:jc w:val="center"/>
              <w:rPr>
                <w:rFonts w:ascii="Trebuchet MS" w:hAnsi="Trebuchet MS"/>
                <w:color w:val="000080"/>
              </w:rPr>
            </w:pPr>
            <w:r>
              <w:rPr>
                <w:rFonts w:ascii="Trebuchet MS" w:hAnsi="Trebuchet MS"/>
                <w:color w:val="000080"/>
              </w:rPr>
              <w:t>Q4</w:t>
            </w:r>
          </w:p>
        </w:tc>
      </w:tr>
      <w:tr w:rsidR="006D3062" w:rsidTr="00102580">
        <w:trPr>
          <w:gridAfter w:val="5"/>
          <w:wAfter w:w="5993" w:type="dxa"/>
        </w:trPr>
        <w:tc>
          <w:tcPr>
            <w:tcW w:w="1899" w:type="dxa"/>
            <w:gridSpan w:val="2"/>
          </w:tcPr>
          <w:p w:rsidR="006D3062" w:rsidRDefault="006D3062">
            <w:pPr>
              <w:jc w:val="both"/>
              <w:rPr>
                <w:rFonts w:ascii="Trebuchet MS" w:hAnsi="Trebuchet MS"/>
                <w:color w:val="000080"/>
              </w:rPr>
            </w:pPr>
          </w:p>
          <w:p w:rsidR="006D3062" w:rsidRDefault="006D3062">
            <w:pPr>
              <w:jc w:val="both"/>
              <w:rPr>
                <w:rFonts w:ascii="Trebuchet MS" w:hAnsi="Trebuchet MS"/>
                <w:color w:val="000080"/>
              </w:rPr>
            </w:pPr>
          </w:p>
          <w:p w:rsidR="006D3062" w:rsidRDefault="006D3062">
            <w:pPr>
              <w:jc w:val="both"/>
              <w:rPr>
                <w:rFonts w:ascii="Trebuchet MS" w:hAnsi="Trebuchet MS"/>
                <w:color w:val="000080"/>
              </w:rPr>
            </w:pPr>
          </w:p>
        </w:tc>
        <w:tc>
          <w:tcPr>
            <w:tcW w:w="7957" w:type="dxa"/>
          </w:tcPr>
          <w:p w:rsidR="006D3062" w:rsidRDefault="006D3062">
            <w:pPr>
              <w:spacing w:line="360" w:lineRule="auto"/>
              <w:jc w:val="both"/>
              <w:rPr>
                <w:rFonts w:ascii="Trebuchet MS" w:hAnsi="Trebuchet MS"/>
                <w:b/>
                <w:bCs/>
                <w:color w:val="000080"/>
                <w:szCs w:val="18"/>
              </w:rPr>
            </w:pPr>
          </w:p>
          <w:p w:rsidR="006D3062" w:rsidRDefault="006D3062">
            <w:pPr>
              <w:spacing w:line="360" w:lineRule="auto"/>
              <w:jc w:val="both"/>
              <w:rPr>
                <w:rFonts w:ascii="Trebuchet MS" w:hAnsi="Trebuchet MS"/>
                <w:b/>
                <w:bCs/>
                <w:color w:val="000080"/>
                <w:szCs w:val="18"/>
              </w:rPr>
            </w:pPr>
            <w:r>
              <w:rPr>
                <w:rFonts w:ascii="Trebuchet MS" w:hAnsi="Trebuchet MS"/>
                <w:b/>
                <w:bCs/>
                <w:color w:val="000080"/>
                <w:szCs w:val="18"/>
              </w:rPr>
              <w:t>1.2.3 Visual Identity Manual</w:t>
            </w:r>
          </w:p>
          <w:p w:rsidR="006D3062" w:rsidRDefault="006D3062" w:rsidP="00D04395">
            <w:pPr>
              <w:pStyle w:val="BodyText2"/>
              <w:spacing w:line="240" w:lineRule="auto"/>
              <w:rPr>
                <w:rFonts w:ascii="Trebuchet MS" w:hAnsi="Trebuchet MS"/>
                <w:color w:val="000080"/>
              </w:rPr>
            </w:pPr>
            <w:r>
              <w:rPr>
                <w:rFonts w:ascii="Trebuchet MS" w:hAnsi="Trebuchet MS"/>
                <w:color w:val="000080"/>
              </w:rPr>
              <w:t>-Distribution during the training events for grant beneficiaries</w:t>
            </w:r>
          </w:p>
          <w:p w:rsidR="006D3062" w:rsidRDefault="006D3062" w:rsidP="00D04395">
            <w:pPr>
              <w:pStyle w:val="BodyText2"/>
              <w:spacing w:line="240" w:lineRule="auto"/>
              <w:rPr>
                <w:rFonts w:ascii="Trebuchet MS" w:hAnsi="Trebuchet MS"/>
                <w:color w:val="000080"/>
              </w:rPr>
            </w:pPr>
            <w:r>
              <w:rPr>
                <w:rFonts w:ascii="Trebuchet MS" w:hAnsi="Trebuchet MS"/>
                <w:color w:val="000080"/>
              </w:rPr>
              <w:t xml:space="preserve">-maintaining on the programme website </w:t>
            </w:r>
          </w:p>
        </w:tc>
        <w:tc>
          <w:tcPr>
            <w:tcW w:w="1828" w:type="dxa"/>
            <w:gridSpan w:val="3"/>
          </w:tcPr>
          <w:p w:rsidR="006D3062" w:rsidRDefault="006D3062">
            <w:pPr>
              <w:jc w:val="center"/>
              <w:rPr>
                <w:rFonts w:ascii="Trebuchet MS" w:hAnsi="Trebuchet MS"/>
                <w:color w:val="000080"/>
              </w:rPr>
            </w:pPr>
          </w:p>
          <w:p w:rsidR="006D3062" w:rsidRDefault="006D3062">
            <w:pPr>
              <w:jc w:val="center"/>
              <w:rPr>
                <w:rFonts w:ascii="Trebuchet MS" w:hAnsi="Trebuchet MS"/>
                <w:color w:val="000080"/>
              </w:rPr>
            </w:pPr>
          </w:p>
          <w:p w:rsidR="006D3062" w:rsidRDefault="006D3062">
            <w:pPr>
              <w:jc w:val="center"/>
              <w:rPr>
                <w:rFonts w:ascii="Trebuchet MS" w:hAnsi="Trebuchet MS"/>
                <w:color w:val="000080"/>
              </w:rPr>
            </w:pPr>
          </w:p>
          <w:p w:rsidR="006D3062" w:rsidRDefault="006D3062">
            <w:pPr>
              <w:jc w:val="center"/>
              <w:rPr>
                <w:rFonts w:ascii="Trebuchet MS" w:hAnsi="Trebuchet MS"/>
                <w:color w:val="000080"/>
              </w:rPr>
            </w:pPr>
            <w:r>
              <w:rPr>
                <w:rFonts w:ascii="Trebuchet MS" w:hAnsi="Trebuchet MS"/>
                <w:color w:val="000080"/>
              </w:rPr>
              <w:t>JTS</w:t>
            </w:r>
          </w:p>
          <w:p w:rsidR="000A65EC" w:rsidRDefault="000A65EC" w:rsidP="000A65EC">
            <w:pPr>
              <w:rPr>
                <w:rFonts w:ascii="Trebuchet MS" w:hAnsi="Trebuchet MS"/>
                <w:color w:val="000080"/>
              </w:rPr>
            </w:pPr>
            <w:r>
              <w:rPr>
                <w:rFonts w:ascii="Trebuchet MS" w:hAnsi="Trebuchet MS"/>
                <w:color w:val="000080"/>
              </w:rPr>
              <w:t xml:space="preserve">       </w:t>
            </w:r>
          </w:p>
          <w:p w:rsidR="006D3062" w:rsidRDefault="000A65EC" w:rsidP="000A65EC">
            <w:pPr>
              <w:rPr>
                <w:rFonts w:ascii="Trebuchet MS" w:hAnsi="Trebuchet MS"/>
                <w:color w:val="000080"/>
              </w:rPr>
            </w:pPr>
            <w:r>
              <w:rPr>
                <w:rFonts w:ascii="Trebuchet MS" w:hAnsi="Trebuchet MS"/>
                <w:color w:val="000080"/>
              </w:rPr>
              <w:t xml:space="preserve">        </w:t>
            </w:r>
            <w:r w:rsidR="006D3062">
              <w:rPr>
                <w:rFonts w:ascii="Trebuchet MS" w:hAnsi="Trebuchet MS"/>
                <w:color w:val="000080"/>
              </w:rPr>
              <w:t>JMA</w:t>
            </w:r>
          </w:p>
        </w:tc>
        <w:tc>
          <w:tcPr>
            <w:tcW w:w="1440" w:type="dxa"/>
          </w:tcPr>
          <w:p w:rsidR="006D3062" w:rsidRDefault="006D3062">
            <w:pPr>
              <w:jc w:val="center"/>
              <w:rPr>
                <w:rFonts w:ascii="Trebuchet MS" w:hAnsi="Trebuchet MS"/>
                <w:color w:val="000080"/>
              </w:rPr>
            </w:pPr>
          </w:p>
        </w:tc>
        <w:tc>
          <w:tcPr>
            <w:tcW w:w="2476" w:type="dxa"/>
          </w:tcPr>
          <w:p w:rsidR="006D3062" w:rsidRDefault="006D3062">
            <w:pPr>
              <w:jc w:val="center"/>
              <w:rPr>
                <w:rFonts w:ascii="Trebuchet MS" w:hAnsi="Trebuchet MS"/>
                <w:color w:val="000080"/>
              </w:rPr>
            </w:pPr>
          </w:p>
          <w:p w:rsidR="006D3062" w:rsidRDefault="006D3062">
            <w:pPr>
              <w:jc w:val="center"/>
              <w:rPr>
                <w:rFonts w:ascii="Trebuchet MS" w:hAnsi="Trebuchet MS"/>
                <w:color w:val="000080"/>
              </w:rPr>
            </w:pPr>
          </w:p>
          <w:p w:rsidR="006D3062" w:rsidRDefault="006D3062" w:rsidP="00D04395">
            <w:pPr>
              <w:jc w:val="center"/>
              <w:rPr>
                <w:rFonts w:ascii="Trebuchet MS" w:hAnsi="Trebuchet MS"/>
                <w:color w:val="000080"/>
              </w:rPr>
            </w:pPr>
          </w:p>
          <w:p w:rsidR="006D3062" w:rsidRPr="00E30D4A" w:rsidRDefault="006D3062" w:rsidP="00D04395">
            <w:pPr>
              <w:jc w:val="center"/>
              <w:rPr>
                <w:rFonts w:ascii="Trebuchet MS" w:hAnsi="Trebuchet MS"/>
                <w:color w:val="000080"/>
              </w:rPr>
            </w:pPr>
            <w:r w:rsidRPr="00E30D4A">
              <w:rPr>
                <w:rFonts w:ascii="Trebuchet MS" w:hAnsi="Trebuchet MS"/>
                <w:color w:val="000080"/>
              </w:rPr>
              <w:t xml:space="preserve">During the call for proposals </w:t>
            </w:r>
          </w:p>
          <w:p w:rsidR="006D3062" w:rsidRDefault="000A65EC" w:rsidP="000A65EC">
            <w:pPr>
              <w:rPr>
                <w:rFonts w:ascii="Trebuchet MS" w:hAnsi="Trebuchet MS"/>
                <w:color w:val="000080"/>
              </w:rPr>
            </w:pPr>
            <w:r>
              <w:rPr>
                <w:rFonts w:ascii="Trebuchet MS" w:hAnsi="Trebuchet MS"/>
                <w:color w:val="000080"/>
              </w:rPr>
              <w:t xml:space="preserve">     P</w:t>
            </w:r>
            <w:r w:rsidR="006D3062">
              <w:rPr>
                <w:rFonts w:ascii="Trebuchet MS" w:hAnsi="Trebuchet MS"/>
                <w:color w:val="000080"/>
              </w:rPr>
              <w:t>ermanent</w:t>
            </w:r>
            <w:r>
              <w:rPr>
                <w:rFonts w:ascii="Trebuchet MS" w:hAnsi="Trebuchet MS"/>
                <w:color w:val="000080"/>
              </w:rPr>
              <w:t>ly</w:t>
            </w:r>
          </w:p>
          <w:p w:rsidR="006D3062" w:rsidRDefault="006D3062">
            <w:pPr>
              <w:jc w:val="center"/>
              <w:rPr>
                <w:rFonts w:ascii="Trebuchet MS" w:hAnsi="Trebuchet MS"/>
                <w:color w:val="000080"/>
              </w:rPr>
            </w:pPr>
          </w:p>
        </w:tc>
      </w:tr>
      <w:tr w:rsidR="00AE37FD">
        <w:trPr>
          <w:gridAfter w:val="5"/>
          <w:wAfter w:w="5993" w:type="dxa"/>
        </w:trPr>
        <w:tc>
          <w:tcPr>
            <w:tcW w:w="677" w:type="dxa"/>
          </w:tcPr>
          <w:p w:rsidR="00AE37FD" w:rsidRDefault="00AE37FD">
            <w:pPr>
              <w:jc w:val="both"/>
              <w:rPr>
                <w:rFonts w:ascii="Trebuchet MS" w:hAnsi="Trebuchet MS"/>
                <w:color w:val="000080"/>
                <w:highlight w:val="cyan"/>
              </w:rPr>
            </w:pPr>
          </w:p>
        </w:tc>
        <w:tc>
          <w:tcPr>
            <w:tcW w:w="1222" w:type="dxa"/>
          </w:tcPr>
          <w:p w:rsidR="00AE37FD" w:rsidRDefault="00AE37FD">
            <w:pPr>
              <w:jc w:val="both"/>
              <w:rPr>
                <w:rFonts w:ascii="Trebuchet MS" w:hAnsi="Trebuchet MS"/>
                <w:color w:val="000080"/>
                <w:highlight w:val="cyan"/>
              </w:rPr>
            </w:pPr>
          </w:p>
        </w:tc>
        <w:tc>
          <w:tcPr>
            <w:tcW w:w="7957" w:type="dxa"/>
          </w:tcPr>
          <w:p w:rsidR="00AE37FD" w:rsidRPr="00E30D4A" w:rsidRDefault="00AE37FD">
            <w:pPr>
              <w:spacing w:line="360" w:lineRule="auto"/>
              <w:jc w:val="both"/>
              <w:rPr>
                <w:rFonts w:ascii="Trebuchet MS" w:hAnsi="Trebuchet MS"/>
                <w:b/>
                <w:bCs/>
                <w:color w:val="000080"/>
                <w:szCs w:val="18"/>
              </w:rPr>
            </w:pPr>
          </w:p>
          <w:p w:rsidR="00AE37FD" w:rsidRPr="00E30D4A" w:rsidRDefault="00A23B98">
            <w:pPr>
              <w:spacing w:line="360" w:lineRule="auto"/>
              <w:jc w:val="both"/>
              <w:rPr>
                <w:rFonts w:ascii="Trebuchet MS" w:hAnsi="Trebuchet MS"/>
                <w:b/>
                <w:bCs/>
                <w:color w:val="000080"/>
                <w:szCs w:val="18"/>
              </w:rPr>
            </w:pPr>
            <w:r>
              <w:rPr>
                <w:rFonts w:ascii="Trebuchet MS" w:hAnsi="Trebuchet MS"/>
                <w:b/>
                <w:bCs/>
                <w:color w:val="000080"/>
                <w:szCs w:val="18"/>
              </w:rPr>
              <w:t>1.2.4</w:t>
            </w:r>
            <w:r w:rsidR="00AE37FD" w:rsidRPr="00E30D4A">
              <w:rPr>
                <w:rFonts w:ascii="Trebuchet MS" w:hAnsi="Trebuchet MS"/>
                <w:b/>
                <w:bCs/>
                <w:color w:val="000080"/>
                <w:szCs w:val="18"/>
              </w:rPr>
              <w:t xml:space="preserve"> Guidelines for grant applicants</w:t>
            </w:r>
          </w:p>
          <w:p w:rsidR="00AE37FD" w:rsidRPr="00E30D4A" w:rsidRDefault="00D04395" w:rsidP="00D04395">
            <w:pPr>
              <w:jc w:val="both"/>
              <w:rPr>
                <w:rFonts w:ascii="Trebuchet MS" w:hAnsi="Trebuchet MS"/>
                <w:bCs/>
                <w:color w:val="000080"/>
                <w:szCs w:val="18"/>
              </w:rPr>
            </w:pPr>
            <w:r>
              <w:rPr>
                <w:rFonts w:ascii="Trebuchet MS" w:hAnsi="Trebuchet MS"/>
                <w:bCs/>
                <w:color w:val="000080"/>
                <w:szCs w:val="18"/>
              </w:rPr>
              <w:t xml:space="preserve">Distribution of the printed and electronic versions </w:t>
            </w:r>
            <w:r w:rsidR="00B37356">
              <w:rPr>
                <w:rFonts w:ascii="Trebuchet MS" w:hAnsi="Trebuchet MS"/>
                <w:bCs/>
                <w:color w:val="000080"/>
                <w:szCs w:val="18"/>
              </w:rPr>
              <w:t xml:space="preserve">in English </w:t>
            </w:r>
            <w:r w:rsidR="00B37356" w:rsidRPr="00B37356">
              <w:rPr>
                <w:rFonts w:ascii="Trebuchet MS" w:hAnsi="Trebuchet MS"/>
                <w:bCs/>
                <w:color w:val="000080"/>
                <w:szCs w:val="18"/>
              </w:rPr>
              <w:t xml:space="preserve">The electronic version in English and unofficial translations in Romanian and Ukrainian </w:t>
            </w:r>
            <w:r w:rsidR="00131233">
              <w:rPr>
                <w:rFonts w:ascii="Trebuchet MS" w:hAnsi="Trebuchet MS"/>
                <w:bCs/>
                <w:color w:val="000080"/>
                <w:szCs w:val="18"/>
              </w:rPr>
              <w:t xml:space="preserve">are </w:t>
            </w:r>
            <w:r w:rsidR="00B37356" w:rsidRPr="00B37356">
              <w:rPr>
                <w:rFonts w:ascii="Trebuchet MS" w:hAnsi="Trebuchet MS"/>
                <w:bCs/>
                <w:color w:val="000080"/>
                <w:szCs w:val="18"/>
              </w:rPr>
              <w:t xml:space="preserve">available on the programme’s official website. </w:t>
            </w:r>
          </w:p>
          <w:p w:rsidR="00AE37FD" w:rsidRPr="00E30D4A" w:rsidRDefault="00AE37FD">
            <w:pPr>
              <w:jc w:val="both"/>
              <w:rPr>
                <w:rFonts w:ascii="Trebuchet MS" w:hAnsi="Trebuchet MS"/>
                <w:bCs/>
                <w:color w:val="000080"/>
                <w:szCs w:val="18"/>
              </w:rPr>
            </w:pPr>
          </w:p>
          <w:p w:rsidR="00C07E85" w:rsidRDefault="00C07E85">
            <w:pPr>
              <w:jc w:val="both"/>
              <w:rPr>
                <w:rFonts w:ascii="Trebuchet MS" w:hAnsi="Trebuchet MS"/>
                <w:bCs/>
                <w:color w:val="000080"/>
                <w:szCs w:val="18"/>
              </w:rPr>
            </w:pPr>
          </w:p>
          <w:p w:rsidR="000A65EC" w:rsidRDefault="000A65EC">
            <w:pPr>
              <w:jc w:val="both"/>
              <w:rPr>
                <w:rFonts w:ascii="Trebuchet MS" w:hAnsi="Trebuchet MS"/>
                <w:bCs/>
                <w:color w:val="000080"/>
                <w:szCs w:val="18"/>
              </w:rPr>
            </w:pPr>
          </w:p>
          <w:p w:rsidR="000A65EC" w:rsidRDefault="000A65EC">
            <w:pPr>
              <w:jc w:val="both"/>
              <w:rPr>
                <w:rFonts w:ascii="Trebuchet MS" w:hAnsi="Trebuchet MS"/>
                <w:bCs/>
                <w:color w:val="000080"/>
                <w:szCs w:val="18"/>
              </w:rPr>
            </w:pPr>
          </w:p>
          <w:p w:rsidR="00C07E85" w:rsidRPr="00E30D4A" w:rsidRDefault="00C07E85">
            <w:pPr>
              <w:jc w:val="both"/>
              <w:rPr>
                <w:rFonts w:ascii="Trebuchet MS" w:hAnsi="Trebuchet MS"/>
                <w:bCs/>
                <w:color w:val="000080"/>
                <w:szCs w:val="18"/>
              </w:rPr>
            </w:pPr>
          </w:p>
        </w:tc>
        <w:tc>
          <w:tcPr>
            <w:tcW w:w="1828" w:type="dxa"/>
            <w:gridSpan w:val="3"/>
          </w:tcPr>
          <w:p w:rsidR="00AE37FD" w:rsidRPr="00E30D4A" w:rsidRDefault="00AE37FD">
            <w:pPr>
              <w:jc w:val="center"/>
              <w:rPr>
                <w:rFonts w:ascii="Trebuchet MS" w:hAnsi="Trebuchet MS"/>
                <w:color w:val="000080"/>
              </w:rPr>
            </w:pPr>
          </w:p>
          <w:p w:rsidR="00D6653F" w:rsidRPr="00E30D4A" w:rsidRDefault="00D6653F">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JTS</w:t>
            </w:r>
            <w:r w:rsidR="00D04395">
              <w:rPr>
                <w:rFonts w:ascii="Trebuchet MS" w:hAnsi="Trebuchet MS"/>
                <w:color w:val="000080"/>
              </w:rPr>
              <w:t>/JMA</w:t>
            </w:r>
          </w:p>
        </w:tc>
        <w:tc>
          <w:tcPr>
            <w:tcW w:w="1440" w:type="dxa"/>
          </w:tcPr>
          <w:p w:rsidR="00AE37FD" w:rsidRPr="00E30D4A" w:rsidRDefault="00AE37FD">
            <w:pPr>
              <w:jc w:val="center"/>
              <w:rPr>
                <w:rFonts w:ascii="Trebuchet MS" w:hAnsi="Trebuchet MS"/>
                <w:color w:val="000080"/>
              </w:rPr>
            </w:pPr>
          </w:p>
          <w:p w:rsidR="00D6653F" w:rsidRPr="00E30D4A" w:rsidRDefault="00D6653F">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Primary</w:t>
            </w:r>
          </w:p>
        </w:tc>
        <w:tc>
          <w:tcPr>
            <w:tcW w:w="2476" w:type="dxa"/>
          </w:tcPr>
          <w:p w:rsidR="00AE37FD" w:rsidRPr="00E30D4A" w:rsidRDefault="00AE37FD">
            <w:pPr>
              <w:jc w:val="center"/>
              <w:rPr>
                <w:rFonts w:ascii="Trebuchet MS" w:hAnsi="Trebuchet MS"/>
                <w:color w:val="000080"/>
              </w:rPr>
            </w:pPr>
          </w:p>
          <w:p w:rsidR="00D6653F" w:rsidRPr="00E30D4A" w:rsidRDefault="00D6653F">
            <w:pPr>
              <w:jc w:val="center"/>
              <w:rPr>
                <w:rFonts w:ascii="Trebuchet MS" w:hAnsi="Trebuchet MS"/>
                <w:color w:val="000080"/>
              </w:rPr>
            </w:pPr>
          </w:p>
          <w:p w:rsidR="00AE37FD" w:rsidRDefault="00D04395">
            <w:pPr>
              <w:jc w:val="center"/>
              <w:rPr>
                <w:rFonts w:ascii="Trebuchet MS" w:hAnsi="Trebuchet MS"/>
                <w:color w:val="000080"/>
              </w:rPr>
            </w:pPr>
            <w:r>
              <w:rPr>
                <w:rFonts w:ascii="Trebuchet MS" w:hAnsi="Trebuchet MS"/>
                <w:color w:val="000080"/>
              </w:rPr>
              <w:t>Q1,2</w:t>
            </w:r>
          </w:p>
          <w:p w:rsidR="00D04395" w:rsidRDefault="000A65EC">
            <w:pPr>
              <w:jc w:val="center"/>
              <w:rPr>
                <w:rFonts w:ascii="Trebuchet MS" w:hAnsi="Trebuchet MS"/>
                <w:color w:val="000080"/>
              </w:rPr>
            </w:pPr>
            <w:r>
              <w:rPr>
                <w:rFonts w:ascii="Trebuchet MS" w:hAnsi="Trebuchet MS"/>
                <w:color w:val="000080"/>
              </w:rPr>
              <w:t>P</w:t>
            </w:r>
            <w:r w:rsidR="00D04395">
              <w:rPr>
                <w:rFonts w:ascii="Trebuchet MS" w:hAnsi="Trebuchet MS"/>
                <w:color w:val="000080"/>
              </w:rPr>
              <w:t>ermanent</w:t>
            </w:r>
            <w:r>
              <w:rPr>
                <w:rFonts w:ascii="Trebuchet MS" w:hAnsi="Trebuchet MS"/>
                <w:color w:val="000080"/>
              </w:rPr>
              <w:t>ly</w:t>
            </w:r>
          </w:p>
          <w:p w:rsidR="00D04395" w:rsidRDefault="00D04395">
            <w:pPr>
              <w:jc w:val="center"/>
              <w:rPr>
                <w:rFonts w:ascii="Trebuchet MS" w:hAnsi="Trebuchet MS"/>
                <w:color w:val="000080"/>
              </w:rPr>
            </w:pPr>
          </w:p>
          <w:p w:rsidR="00D04395" w:rsidRDefault="00D04395">
            <w:pPr>
              <w:jc w:val="center"/>
              <w:rPr>
                <w:rFonts w:ascii="Trebuchet MS" w:hAnsi="Trebuchet MS"/>
                <w:color w:val="000080"/>
              </w:rPr>
            </w:pPr>
          </w:p>
          <w:p w:rsidR="00D04395" w:rsidRPr="00E30D4A" w:rsidRDefault="00D04395">
            <w:pPr>
              <w:jc w:val="center"/>
              <w:rPr>
                <w:rFonts w:ascii="Trebuchet MS" w:hAnsi="Trebuchet MS"/>
                <w:color w:val="000080"/>
              </w:rPr>
            </w:pPr>
          </w:p>
        </w:tc>
      </w:tr>
      <w:tr w:rsidR="00AE37FD">
        <w:trPr>
          <w:gridAfter w:val="5"/>
          <w:wAfter w:w="5993" w:type="dxa"/>
          <w:trHeight w:val="539"/>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57" w:type="dxa"/>
          </w:tcPr>
          <w:p w:rsidR="00AE37FD" w:rsidRPr="00E30D4A" w:rsidRDefault="00A23B98" w:rsidP="00A23B98">
            <w:pPr>
              <w:jc w:val="both"/>
              <w:rPr>
                <w:rFonts w:ascii="Trebuchet MS" w:hAnsi="Trebuchet MS"/>
                <w:b/>
                <w:bCs/>
                <w:color w:val="000080"/>
              </w:rPr>
            </w:pPr>
            <w:r>
              <w:rPr>
                <w:rFonts w:ascii="Trebuchet MS" w:hAnsi="Trebuchet MS"/>
                <w:b/>
                <w:bCs/>
                <w:color w:val="000080"/>
              </w:rPr>
              <w:t xml:space="preserve">1.3 </w:t>
            </w:r>
            <w:r w:rsidR="00AE37FD" w:rsidRPr="00E30D4A">
              <w:rPr>
                <w:rFonts w:ascii="Trebuchet MS" w:hAnsi="Trebuchet MS"/>
                <w:b/>
                <w:bCs/>
                <w:color w:val="000080"/>
              </w:rPr>
              <w:t>Help desk</w:t>
            </w:r>
          </w:p>
          <w:p w:rsidR="00AE37FD" w:rsidRPr="00E30D4A" w:rsidRDefault="00AE37FD">
            <w:pPr>
              <w:jc w:val="both"/>
              <w:rPr>
                <w:rFonts w:ascii="Trebuchet MS" w:hAnsi="Trebuchet MS"/>
                <w:color w:val="000080"/>
              </w:rPr>
            </w:pPr>
          </w:p>
          <w:p w:rsidR="00C07E85" w:rsidRDefault="00AE37FD">
            <w:pPr>
              <w:jc w:val="both"/>
              <w:rPr>
                <w:rFonts w:ascii="Trebuchet MS" w:hAnsi="Trebuchet MS"/>
                <w:color w:val="000080"/>
              </w:rPr>
            </w:pPr>
            <w:r w:rsidRPr="00E30D4A">
              <w:rPr>
                <w:rFonts w:ascii="Trebuchet MS" w:hAnsi="Trebuchet MS"/>
                <w:color w:val="000080"/>
              </w:rPr>
              <w:t xml:space="preserve"> </w:t>
            </w:r>
          </w:p>
          <w:p w:rsidR="00AE37FD" w:rsidRPr="00E30D4A" w:rsidRDefault="00AE37FD">
            <w:pPr>
              <w:jc w:val="both"/>
              <w:rPr>
                <w:rFonts w:ascii="Trebuchet MS" w:hAnsi="Trebuchet MS"/>
                <w:color w:val="000080"/>
              </w:rPr>
            </w:pPr>
            <w:r w:rsidRPr="00E30D4A">
              <w:rPr>
                <w:rFonts w:ascii="Trebuchet MS" w:hAnsi="Trebuchet MS"/>
                <w:color w:val="000080"/>
              </w:rPr>
              <w:t>The help desk activity shall continue at local level, as main information locations for all interested countries, within JTS offices in all three countries.</w:t>
            </w:r>
          </w:p>
          <w:p w:rsidR="00AE37FD" w:rsidRPr="00E30D4A" w:rsidRDefault="00AE37FD">
            <w:pPr>
              <w:ind w:left="360"/>
              <w:jc w:val="both"/>
              <w:rPr>
                <w:rFonts w:ascii="Trebuchet MS" w:hAnsi="Trebuchet MS"/>
                <w:color w:val="000080"/>
              </w:rPr>
            </w:pPr>
          </w:p>
          <w:p w:rsidR="00AE37FD" w:rsidRPr="00E30D4A" w:rsidRDefault="00AE37FD">
            <w:pPr>
              <w:ind w:left="360"/>
              <w:jc w:val="both"/>
              <w:rPr>
                <w:rFonts w:ascii="Trebuchet MS" w:hAnsi="Trebuchet MS"/>
                <w:color w:val="000080"/>
              </w:rPr>
            </w:pPr>
          </w:p>
        </w:tc>
        <w:tc>
          <w:tcPr>
            <w:tcW w:w="1828" w:type="dxa"/>
            <w:gridSpan w:val="3"/>
          </w:tcPr>
          <w:p w:rsidR="00AE37FD" w:rsidRPr="00E30D4A" w:rsidRDefault="00AE37FD">
            <w:pPr>
              <w:jc w:val="center"/>
              <w:rPr>
                <w:rFonts w:ascii="Trebuchet MS" w:hAnsi="Trebuchet MS"/>
                <w:color w:val="000080"/>
              </w:rPr>
            </w:pPr>
            <w:r w:rsidRPr="00E30D4A">
              <w:rPr>
                <w:rFonts w:ascii="Trebuchet MS" w:hAnsi="Trebuchet MS"/>
                <w:color w:val="000080"/>
              </w:rPr>
              <w:t xml:space="preserve">  </w:t>
            </w:r>
          </w:p>
          <w:p w:rsidR="00C07E85" w:rsidRDefault="00C07E85">
            <w:pPr>
              <w:jc w:val="center"/>
              <w:rPr>
                <w:rFonts w:ascii="Trebuchet MS" w:hAnsi="Trebuchet MS"/>
                <w:color w:val="000080"/>
              </w:rPr>
            </w:pPr>
          </w:p>
          <w:p w:rsidR="00C07E85" w:rsidRDefault="00C07E85">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 xml:space="preserve">JTS/Branch office; </w:t>
            </w:r>
          </w:p>
        </w:tc>
        <w:tc>
          <w:tcPr>
            <w:tcW w:w="1440" w:type="dxa"/>
          </w:tcPr>
          <w:p w:rsidR="00AE37FD" w:rsidRPr="00E30D4A" w:rsidRDefault="00AE37FD">
            <w:pPr>
              <w:jc w:val="center"/>
              <w:rPr>
                <w:rFonts w:ascii="Trebuchet MS" w:hAnsi="Trebuchet MS"/>
                <w:color w:val="000080"/>
              </w:rPr>
            </w:pPr>
          </w:p>
          <w:p w:rsidR="00C07E85" w:rsidRDefault="00C07E85">
            <w:pPr>
              <w:jc w:val="center"/>
              <w:rPr>
                <w:rFonts w:ascii="Trebuchet MS" w:hAnsi="Trebuchet MS"/>
                <w:color w:val="000080"/>
              </w:rPr>
            </w:pPr>
          </w:p>
          <w:p w:rsidR="00C07E85" w:rsidRDefault="00C07E85">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Primary</w:t>
            </w:r>
          </w:p>
        </w:tc>
        <w:tc>
          <w:tcPr>
            <w:tcW w:w="2476" w:type="dxa"/>
          </w:tcPr>
          <w:p w:rsidR="00AE37FD" w:rsidRPr="00E30D4A" w:rsidRDefault="00AE37FD">
            <w:pPr>
              <w:jc w:val="center"/>
              <w:rPr>
                <w:rFonts w:ascii="Trebuchet MS" w:hAnsi="Trebuchet MS"/>
                <w:color w:val="000080"/>
              </w:rPr>
            </w:pPr>
          </w:p>
          <w:p w:rsidR="00C07E85" w:rsidRDefault="00C07E85">
            <w:pPr>
              <w:jc w:val="center"/>
              <w:rPr>
                <w:rFonts w:ascii="Trebuchet MS" w:hAnsi="Trebuchet MS"/>
                <w:color w:val="000080"/>
              </w:rPr>
            </w:pPr>
          </w:p>
          <w:p w:rsidR="00C07E85" w:rsidRDefault="00C07E85">
            <w:pPr>
              <w:jc w:val="center"/>
              <w:rPr>
                <w:rFonts w:ascii="Trebuchet MS" w:hAnsi="Trebuchet MS"/>
                <w:color w:val="000080"/>
              </w:rPr>
            </w:pPr>
          </w:p>
          <w:p w:rsidR="00AE37FD" w:rsidRPr="00E30D4A" w:rsidRDefault="00C07E85" w:rsidP="00C07E85">
            <w:pPr>
              <w:rPr>
                <w:rFonts w:ascii="Trebuchet MS" w:hAnsi="Trebuchet MS"/>
                <w:color w:val="000080"/>
              </w:rPr>
            </w:pPr>
            <w:r>
              <w:rPr>
                <w:rFonts w:ascii="Trebuchet MS" w:hAnsi="Trebuchet MS"/>
                <w:color w:val="000080"/>
              </w:rPr>
              <w:t xml:space="preserve">     </w:t>
            </w:r>
            <w:r w:rsidR="00AE37FD" w:rsidRPr="00E30D4A">
              <w:rPr>
                <w:rFonts w:ascii="Trebuchet MS" w:hAnsi="Trebuchet MS"/>
                <w:color w:val="000080"/>
              </w:rPr>
              <w:t>Permanently</w:t>
            </w:r>
          </w:p>
        </w:tc>
      </w:tr>
      <w:tr w:rsidR="00AE37FD">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highlight w:val="green"/>
              </w:rPr>
            </w:pPr>
          </w:p>
        </w:tc>
        <w:tc>
          <w:tcPr>
            <w:tcW w:w="7957" w:type="dxa"/>
          </w:tcPr>
          <w:p w:rsidR="00AE37FD" w:rsidRDefault="00A23B98" w:rsidP="00A23B98">
            <w:pPr>
              <w:spacing w:line="360" w:lineRule="auto"/>
              <w:jc w:val="both"/>
              <w:rPr>
                <w:rFonts w:ascii="Trebuchet MS" w:hAnsi="Trebuchet MS"/>
                <w:b/>
                <w:bCs/>
                <w:color w:val="000080"/>
              </w:rPr>
            </w:pPr>
            <w:r>
              <w:rPr>
                <w:rFonts w:ascii="Trebuchet MS" w:hAnsi="Trebuchet MS"/>
                <w:b/>
                <w:bCs/>
                <w:color w:val="000080"/>
              </w:rPr>
              <w:t xml:space="preserve">1.4 </w:t>
            </w:r>
            <w:r w:rsidR="00AE37FD">
              <w:rPr>
                <w:rFonts w:ascii="Trebuchet MS" w:hAnsi="Trebuchet MS"/>
                <w:b/>
                <w:bCs/>
                <w:color w:val="000080"/>
              </w:rPr>
              <w:t>Mailing</w:t>
            </w:r>
          </w:p>
          <w:p w:rsidR="00AE37FD" w:rsidRDefault="00AE37FD">
            <w:pPr>
              <w:jc w:val="both"/>
              <w:rPr>
                <w:rFonts w:ascii="Trebuchet MS" w:hAnsi="Trebuchet MS"/>
                <w:bCs/>
                <w:color w:val="000080"/>
              </w:rPr>
            </w:pPr>
            <w:r>
              <w:rPr>
                <w:rFonts w:ascii="Trebuchet MS" w:hAnsi="Trebuchet MS"/>
                <w:bCs/>
                <w:color w:val="000080"/>
              </w:rPr>
              <w:t xml:space="preserve">This activity is closely connected to measure 1.1, whereas the website provides the option for subscription to periodical electronic bulletins. </w:t>
            </w:r>
          </w:p>
          <w:p w:rsidR="00AE37FD" w:rsidRDefault="00AE37FD">
            <w:pPr>
              <w:jc w:val="both"/>
              <w:rPr>
                <w:rFonts w:ascii="Trebuchet MS" w:hAnsi="Trebuchet MS"/>
                <w:color w:val="000080"/>
              </w:rPr>
            </w:pPr>
            <w:r>
              <w:rPr>
                <w:rFonts w:ascii="Trebuchet MS" w:hAnsi="Trebuchet MS"/>
                <w:color w:val="000080"/>
              </w:rPr>
              <w:t>Via electronic mail, JMA, JTS staff and branch offices staff shall answer to questions addressed by the public.</w:t>
            </w:r>
          </w:p>
          <w:p w:rsidR="00AE37FD" w:rsidRDefault="00AE37FD">
            <w:pPr>
              <w:jc w:val="both"/>
              <w:rPr>
                <w:rFonts w:ascii="Trebuchet MS" w:hAnsi="Trebuchet MS"/>
                <w:color w:val="000080"/>
              </w:rPr>
            </w:pPr>
            <w:r>
              <w:rPr>
                <w:rFonts w:ascii="Trebuchet MS" w:hAnsi="Trebuchet MS"/>
                <w:color w:val="000080"/>
              </w:rPr>
              <w:t>Necessary activities:</w:t>
            </w:r>
          </w:p>
          <w:p w:rsidR="00AE37FD" w:rsidRDefault="00AE37FD">
            <w:pPr>
              <w:jc w:val="both"/>
              <w:rPr>
                <w:rFonts w:ascii="Trebuchet MS" w:hAnsi="Trebuchet MS"/>
                <w:color w:val="000080"/>
              </w:rPr>
            </w:pPr>
          </w:p>
          <w:p w:rsidR="00AE37FD" w:rsidRDefault="00AE0FAE">
            <w:pPr>
              <w:numPr>
                <w:ilvl w:val="0"/>
                <w:numId w:val="5"/>
              </w:numPr>
              <w:jc w:val="both"/>
              <w:rPr>
                <w:rFonts w:ascii="Trebuchet MS" w:hAnsi="Trebuchet MS"/>
                <w:color w:val="000080"/>
                <w:szCs w:val="20"/>
              </w:rPr>
            </w:pPr>
            <w:r>
              <w:rPr>
                <w:rFonts w:ascii="Trebuchet MS" w:hAnsi="Trebuchet MS"/>
                <w:color w:val="000080"/>
                <w:szCs w:val="20"/>
              </w:rPr>
              <w:t>Development of the</w:t>
            </w:r>
            <w:r w:rsidR="00AE37FD">
              <w:rPr>
                <w:rFonts w:ascii="Trebuchet MS" w:hAnsi="Trebuchet MS"/>
                <w:color w:val="000080"/>
                <w:szCs w:val="20"/>
              </w:rPr>
              <w:t xml:space="preserve"> database of potential beneficiaries, developed by JTS and transmission of the electronic publications to those registered</w:t>
            </w:r>
          </w:p>
          <w:p w:rsidR="00AE37FD" w:rsidRDefault="00AE37FD" w:rsidP="00D6653F">
            <w:pPr>
              <w:numPr>
                <w:ilvl w:val="0"/>
                <w:numId w:val="5"/>
              </w:numPr>
              <w:jc w:val="both"/>
              <w:rPr>
                <w:rFonts w:ascii="Trebuchet MS" w:hAnsi="Trebuchet MS"/>
                <w:color w:val="000080"/>
                <w:szCs w:val="20"/>
              </w:rPr>
            </w:pPr>
            <w:r>
              <w:rPr>
                <w:rFonts w:ascii="Trebuchet MS" w:hAnsi="Trebuchet MS"/>
                <w:color w:val="000080"/>
                <w:szCs w:val="20"/>
              </w:rPr>
              <w:t>automatic transmission of the electronic publications to the subscribers on the programme's website</w:t>
            </w:r>
          </w:p>
          <w:p w:rsidR="00D6653F" w:rsidRPr="00D6653F" w:rsidRDefault="00D6653F" w:rsidP="00D6653F">
            <w:pPr>
              <w:ind w:left="720"/>
              <w:jc w:val="both"/>
              <w:rPr>
                <w:rFonts w:ascii="Trebuchet MS" w:hAnsi="Trebuchet MS"/>
                <w:color w:val="000080"/>
                <w:szCs w:val="20"/>
              </w:rPr>
            </w:pPr>
          </w:p>
        </w:tc>
        <w:tc>
          <w:tcPr>
            <w:tcW w:w="1828" w:type="dxa"/>
            <w:gridSpan w:val="3"/>
          </w:tcPr>
          <w:p w:rsidR="00AE37FD" w:rsidRDefault="00AE37FD">
            <w:pPr>
              <w:jc w:val="both"/>
              <w:rPr>
                <w:rFonts w:ascii="Trebuchet MS" w:hAnsi="Trebuchet MS"/>
                <w:color w:val="000080"/>
              </w:rPr>
            </w:pPr>
            <w:r>
              <w:rPr>
                <w:rFonts w:ascii="Trebuchet MS" w:hAnsi="Trebuchet MS"/>
                <w:color w:val="000080"/>
              </w:rPr>
              <w:t xml:space="preserve">    </w:t>
            </w:r>
          </w:p>
          <w:p w:rsidR="000B7366" w:rsidRDefault="000B7366" w:rsidP="0006382F">
            <w:pPr>
              <w:jc w:val="center"/>
              <w:rPr>
                <w:rFonts w:ascii="Trebuchet MS" w:hAnsi="Trebuchet MS"/>
                <w:color w:val="000080"/>
              </w:rPr>
            </w:pPr>
          </w:p>
          <w:p w:rsidR="000B7366" w:rsidRDefault="000B7366" w:rsidP="0006382F">
            <w:pPr>
              <w:jc w:val="center"/>
              <w:rPr>
                <w:rFonts w:ascii="Trebuchet MS" w:hAnsi="Trebuchet MS"/>
                <w:color w:val="000080"/>
              </w:rPr>
            </w:pPr>
          </w:p>
          <w:p w:rsidR="000B7366" w:rsidRDefault="000B7366" w:rsidP="0006382F">
            <w:pPr>
              <w:jc w:val="center"/>
              <w:rPr>
                <w:rFonts w:ascii="Trebuchet MS" w:hAnsi="Trebuchet MS"/>
                <w:color w:val="000080"/>
              </w:rPr>
            </w:pPr>
          </w:p>
          <w:p w:rsidR="000B7366" w:rsidRDefault="000B7366" w:rsidP="0006382F">
            <w:pPr>
              <w:jc w:val="center"/>
              <w:rPr>
                <w:rFonts w:ascii="Trebuchet MS" w:hAnsi="Trebuchet MS"/>
                <w:color w:val="000080"/>
              </w:rPr>
            </w:pPr>
          </w:p>
          <w:p w:rsidR="000B7366" w:rsidRDefault="000B7366" w:rsidP="0006382F">
            <w:pPr>
              <w:jc w:val="center"/>
              <w:rPr>
                <w:rFonts w:ascii="Trebuchet MS" w:hAnsi="Trebuchet MS"/>
                <w:color w:val="000080"/>
              </w:rPr>
            </w:pPr>
          </w:p>
          <w:p w:rsidR="000B7366" w:rsidRDefault="000B7366" w:rsidP="0006382F">
            <w:pPr>
              <w:jc w:val="center"/>
              <w:rPr>
                <w:rFonts w:ascii="Trebuchet MS" w:hAnsi="Trebuchet MS"/>
                <w:color w:val="000080"/>
              </w:rPr>
            </w:pPr>
          </w:p>
          <w:p w:rsidR="000B7366" w:rsidRDefault="000B7366" w:rsidP="0006382F">
            <w:pPr>
              <w:jc w:val="center"/>
              <w:rPr>
                <w:rFonts w:ascii="Trebuchet MS" w:hAnsi="Trebuchet MS"/>
                <w:color w:val="000080"/>
              </w:rPr>
            </w:pPr>
          </w:p>
          <w:p w:rsidR="00D6653F" w:rsidRDefault="00AE37FD" w:rsidP="0006382F">
            <w:pPr>
              <w:jc w:val="center"/>
              <w:rPr>
                <w:rFonts w:ascii="Trebuchet MS" w:hAnsi="Trebuchet MS"/>
                <w:color w:val="000080"/>
              </w:rPr>
            </w:pPr>
            <w:r>
              <w:rPr>
                <w:rFonts w:ascii="Trebuchet MS" w:hAnsi="Trebuchet MS"/>
                <w:color w:val="000080"/>
              </w:rPr>
              <w:t>JTS</w:t>
            </w:r>
          </w:p>
          <w:p w:rsidR="00AE37FD" w:rsidRDefault="00AE37FD" w:rsidP="0006382F">
            <w:pPr>
              <w:rPr>
                <w:rFonts w:ascii="Trebuchet MS" w:hAnsi="Trebuchet MS"/>
                <w:color w:val="000080"/>
              </w:rPr>
            </w:pPr>
          </w:p>
          <w:p w:rsidR="00D6653F" w:rsidRDefault="00D6653F" w:rsidP="00D6653F">
            <w:pPr>
              <w:rPr>
                <w:rFonts w:ascii="Trebuchet MS" w:hAnsi="Trebuchet MS"/>
                <w:color w:val="000080"/>
              </w:rPr>
            </w:pP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p w:rsidR="00AE37FD" w:rsidRDefault="00AE37FD" w:rsidP="00D6653F">
            <w:pPr>
              <w:jc w:val="center"/>
              <w:rPr>
                <w:rFonts w:ascii="Trebuchet MS" w:hAnsi="Trebuchet MS"/>
                <w:color w:val="000080"/>
              </w:rPr>
            </w:pPr>
          </w:p>
        </w:tc>
        <w:tc>
          <w:tcPr>
            <w:tcW w:w="1440"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Primary</w:t>
            </w:r>
          </w:p>
        </w:tc>
        <w:tc>
          <w:tcPr>
            <w:tcW w:w="2476"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Permanently</w:t>
            </w:r>
          </w:p>
        </w:tc>
      </w:tr>
      <w:tr w:rsidR="00AE37FD">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Pr="00F73D6A" w:rsidRDefault="00AE37FD">
            <w:pPr>
              <w:jc w:val="both"/>
              <w:rPr>
                <w:rFonts w:ascii="Trebuchet MS" w:hAnsi="Trebuchet MS"/>
                <w:color w:val="000080"/>
                <w:highlight w:val="yellow"/>
              </w:rPr>
            </w:pPr>
          </w:p>
        </w:tc>
        <w:tc>
          <w:tcPr>
            <w:tcW w:w="7957" w:type="dxa"/>
          </w:tcPr>
          <w:p w:rsidR="00AE37FD" w:rsidRPr="00E30D4A" w:rsidRDefault="00A23B98" w:rsidP="00A23B98">
            <w:pPr>
              <w:spacing w:line="360" w:lineRule="auto"/>
              <w:jc w:val="both"/>
              <w:rPr>
                <w:rFonts w:ascii="Trebuchet MS" w:hAnsi="Trebuchet MS"/>
                <w:b/>
                <w:bCs/>
                <w:color w:val="000080"/>
              </w:rPr>
            </w:pPr>
            <w:r>
              <w:rPr>
                <w:rFonts w:ascii="Trebuchet MS" w:hAnsi="Trebuchet MS"/>
                <w:b/>
                <w:bCs/>
                <w:color w:val="000080"/>
              </w:rPr>
              <w:t xml:space="preserve">1.5 </w:t>
            </w:r>
            <w:r w:rsidR="00AE37FD" w:rsidRPr="00E30D4A">
              <w:rPr>
                <w:rFonts w:ascii="Trebuchet MS" w:hAnsi="Trebuchet MS"/>
                <w:b/>
                <w:bCs/>
                <w:color w:val="000080"/>
              </w:rPr>
              <w:t>Electronic bulletin</w:t>
            </w:r>
          </w:p>
          <w:p w:rsidR="00AE37FD" w:rsidRPr="00E30D4A" w:rsidRDefault="00AE37FD">
            <w:pPr>
              <w:jc w:val="both"/>
              <w:rPr>
                <w:rFonts w:ascii="Trebuchet MS" w:hAnsi="Trebuchet MS"/>
                <w:bCs/>
                <w:color w:val="000080"/>
              </w:rPr>
            </w:pPr>
            <w:r w:rsidRPr="00E30D4A">
              <w:rPr>
                <w:rFonts w:ascii="Trebuchet MS" w:hAnsi="Trebuchet MS"/>
                <w:bCs/>
                <w:color w:val="000080"/>
              </w:rPr>
              <w:t xml:space="preserve">It shall be updated once every four months and shall be available in electronic format and an additional electronic bulletin would be issued </w:t>
            </w:r>
            <w:r w:rsidRPr="00E30D4A">
              <w:rPr>
                <w:rFonts w:ascii="Trebuchet MS" w:hAnsi="Trebuchet MS"/>
                <w:bCs/>
                <w:color w:val="000080"/>
              </w:rPr>
              <w:lastRenderedPageBreak/>
              <w:t>whenever requested by the programme</w:t>
            </w:r>
            <w:r w:rsidR="005230CE">
              <w:rPr>
                <w:rFonts w:ascii="Trebuchet MS" w:hAnsi="Trebuchet MS"/>
                <w:bCs/>
                <w:color w:val="000080"/>
              </w:rPr>
              <w:t xml:space="preserve"> development</w:t>
            </w:r>
            <w:r w:rsidRPr="00E30D4A">
              <w:rPr>
                <w:rFonts w:ascii="Trebuchet MS" w:hAnsi="Trebuchet MS"/>
                <w:bCs/>
                <w:color w:val="000080"/>
              </w:rPr>
              <w:t>.</w:t>
            </w:r>
          </w:p>
          <w:p w:rsidR="00AE37FD" w:rsidRPr="00E30D4A" w:rsidRDefault="00AE37FD">
            <w:pPr>
              <w:jc w:val="both"/>
              <w:rPr>
                <w:rFonts w:ascii="Trebuchet MS" w:hAnsi="Trebuchet MS"/>
                <w:bCs/>
                <w:color w:val="000080"/>
              </w:rPr>
            </w:pPr>
            <w:r w:rsidRPr="00E30D4A">
              <w:rPr>
                <w:rFonts w:ascii="Trebuchet MS" w:hAnsi="Trebuchet MS"/>
                <w:bCs/>
                <w:color w:val="000080"/>
              </w:rPr>
              <w:t>Necessary activities:</w:t>
            </w:r>
          </w:p>
          <w:p w:rsidR="00AE37FD" w:rsidRPr="00E30D4A" w:rsidRDefault="00AE37FD">
            <w:pPr>
              <w:jc w:val="both"/>
              <w:rPr>
                <w:rFonts w:ascii="Trebuchet MS" w:hAnsi="Trebuchet MS"/>
                <w:bCs/>
                <w:color w:val="000080"/>
              </w:rPr>
            </w:pPr>
            <w:r w:rsidRPr="00E30D4A">
              <w:rPr>
                <w:rFonts w:ascii="Trebuchet MS" w:hAnsi="Trebuchet MS"/>
                <w:bCs/>
                <w:color w:val="000080"/>
              </w:rPr>
              <w:t xml:space="preserve">- </w:t>
            </w:r>
            <w:r w:rsidR="00E30D4A" w:rsidRPr="00E30D4A">
              <w:rPr>
                <w:rFonts w:ascii="Trebuchet MS" w:hAnsi="Trebuchet MS"/>
                <w:bCs/>
                <w:color w:val="000080"/>
              </w:rPr>
              <w:t>Publication</w:t>
            </w:r>
            <w:r w:rsidRPr="00E30D4A">
              <w:rPr>
                <w:rFonts w:ascii="Trebuchet MS" w:hAnsi="Trebuchet MS"/>
                <w:bCs/>
                <w:color w:val="000080"/>
              </w:rPr>
              <w:t xml:space="preserve"> of information regarding the programme status and the planned activities and other relevant elements for the </w:t>
            </w:r>
            <w:r w:rsidR="00E30D4A" w:rsidRPr="00E30D4A">
              <w:rPr>
                <w:rFonts w:ascii="Trebuchet MS" w:hAnsi="Trebuchet MS"/>
                <w:bCs/>
                <w:color w:val="000080"/>
              </w:rPr>
              <w:t>cross border</w:t>
            </w:r>
            <w:r w:rsidRPr="00E30D4A">
              <w:rPr>
                <w:rFonts w:ascii="Trebuchet MS" w:hAnsi="Trebuchet MS"/>
                <w:bCs/>
                <w:color w:val="000080"/>
              </w:rPr>
              <w:t xml:space="preserve"> cooperation. The bulletin shall be bi-lingual.</w:t>
            </w:r>
          </w:p>
          <w:p w:rsidR="00AE37FD" w:rsidRPr="00E30D4A" w:rsidRDefault="00AE37FD">
            <w:pPr>
              <w:jc w:val="both"/>
              <w:rPr>
                <w:rFonts w:ascii="Trebuchet MS" w:hAnsi="Trebuchet MS"/>
                <w:bCs/>
                <w:color w:val="000080"/>
              </w:rPr>
            </w:pPr>
            <w:r w:rsidRPr="00E30D4A">
              <w:rPr>
                <w:rFonts w:ascii="Trebuchet MS" w:hAnsi="Trebuchet MS"/>
                <w:bCs/>
                <w:color w:val="000080"/>
              </w:rPr>
              <w:t>- As much as possible, beneficiaries of the first call for proposals shall be co-opted to provide articles on the activities performed within their project.</w:t>
            </w:r>
          </w:p>
          <w:p w:rsidR="00AE37FD" w:rsidRPr="00E30D4A" w:rsidRDefault="00AE37FD">
            <w:pPr>
              <w:jc w:val="both"/>
              <w:rPr>
                <w:rFonts w:ascii="Trebuchet MS" w:hAnsi="Trebuchet MS"/>
                <w:bCs/>
                <w:color w:val="000080"/>
              </w:rPr>
            </w:pPr>
          </w:p>
          <w:p w:rsidR="00AE37FD" w:rsidRPr="00E30D4A" w:rsidRDefault="00AE37FD">
            <w:pPr>
              <w:jc w:val="both"/>
              <w:rPr>
                <w:rFonts w:ascii="Trebuchet MS" w:hAnsi="Trebuchet MS"/>
                <w:bCs/>
                <w:color w:val="000080"/>
              </w:rPr>
            </w:pPr>
          </w:p>
          <w:p w:rsidR="00AE37FD" w:rsidRPr="00E30D4A" w:rsidRDefault="00AE37FD">
            <w:pPr>
              <w:spacing w:line="360" w:lineRule="auto"/>
              <w:jc w:val="both"/>
              <w:rPr>
                <w:rFonts w:ascii="Trebuchet MS" w:hAnsi="Trebuchet MS"/>
                <w:bCs/>
                <w:color w:val="000080"/>
              </w:rPr>
            </w:pPr>
          </w:p>
        </w:tc>
        <w:tc>
          <w:tcPr>
            <w:tcW w:w="1828" w:type="dxa"/>
            <w:gridSpan w:val="3"/>
          </w:tcPr>
          <w:p w:rsidR="00AE37FD" w:rsidRPr="00E30D4A" w:rsidRDefault="00AE37FD">
            <w:pPr>
              <w:jc w:val="center"/>
              <w:rPr>
                <w:rFonts w:ascii="Trebuchet MS" w:hAnsi="Trebuchet MS"/>
                <w:color w:val="000080"/>
              </w:rPr>
            </w:pPr>
          </w:p>
          <w:p w:rsidR="000B7366" w:rsidRDefault="000B7366"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AE37FD" w:rsidRPr="00E30D4A" w:rsidRDefault="00AE37FD" w:rsidP="00D6653F">
            <w:pPr>
              <w:jc w:val="center"/>
              <w:rPr>
                <w:rFonts w:ascii="Trebuchet MS" w:hAnsi="Trebuchet MS"/>
                <w:color w:val="000080"/>
              </w:rPr>
            </w:pPr>
            <w:r w:rsidRPr="00E30D4A">
              <w:rPr>
                <w:rFonts w:ascii="Trebuchet MS" w:hAnsi="Trebuchet MS"/>
                <w:color w:val="000080"/>
              </w:rPr>
              <w:t>J</w:t>
            </w:r>
            <w:r w:rsidR="00D6653F" w:rsidRPr="00E30D4A">
              <w:rPr>
                <w:rFonts w:ascii="Trebuchet MS" w:hAnsi="Trebuchet MS"/>
                <w:color w:val="000080"/>
              </w:rPr>
              <w:t>TS</w:t>
            </w:r>
          </w:p>
        </w:tc>
        <w:tc>
          <w:tcPr>
            <w:tcW w:w="1440" w:type="dxa"/>
          </w:tcPr>
          <w:p w:rsidR="00D6653F" w:rsidRPr="00E30D4A" w:rsidRDefault="00D6653F"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0B7366" w:rsidRDefault="000B7366" w:rsidP="00D6653F">
            <w:pPr>
              <w:jc w:val="center"/>
              <w:rPr>
                <w:rFonts w:ascii="Trebuchet MS" w:hAnsi="Trebuchet MS"/>
                <w:color w:val="000080"/>
              </w:rPr>
            </w:pPr>
          </w:p>
          <w:p w:rsidR="00D6653F" w:rsidRPr="00E30D4A" w:rsidRDefault="00D6653F" w:rsidP="00D6653F">
            <w:pPr>
              <w:jc w:val="center"/>
              <w:rPr>
                <w:rFonts w:ascii="Trebuchet MS" w:hAnsi="Trebuchet MS"/>
                <w:color w:val="000080"/>
              </w:rPr>
            </w:pPr>
            <w:r w:rsidRPr="00E30D4A">
              <w:rPr>
                <w:rFonts w:ascii="Trebuchet MS" w:hAnsi="Trebuchet MS"/>
                <w:color w:val="000080"/>
              </w:rPr>
              <w:t>Primary, secondary</w:t>
            </w:r>
          </w:p>
          <w:p w:rsidR="00AE37FD" w:rsidRPr="00E30D4A" w:rsidRDefault="00AE37FD">
            <w:pPr>
              <w:jc w:val="center"/>
              <w:rPr>
                <w:rFonts w:ascii="Trebuchet MS" w:hAnsi="Trebuchet MS"/>
                <w:color w:val="000080"/>
              </w:rPr>
            </w:pPr>
          </w:p>
        </w:tc>
        <w:tc>
          <w:tcPr>
            <w:tcW w:w="2476" w:type="dxa"/>
          </w:tcPr>
          <w:p w:rsidR="00AE37FD" w:rsidRPr="00E30D4A" w:rsidRDefault="00AE37FD">
            <w:pPr>
              <w:jc w:val="center"/>
              <w:rPr>
                <w:rFonts w:ascii="Trebuchet MS" w:hAnsi="Trebuchet MS"/>
                <w:color w:val="000080"/>
              </w:rPr>
            </w:pPr>
          </w:p>
          <w:p w:rsidR="000B7366" w:rsidRDefault="00AE37FD">
            <w:pPr>
              <w:jc w:val="center"/>
              <w:rPr>
                <w:rFonts w:ascii="Trebuchet MS" w:hAnsi="Trebuchet MS"/>
                <w:color w:val="000080"/>
              </w:rPr>
            </w:pPr>
            <w:r w:rsidRPr="00E30D4A">
              <w:rPr>
                <w:rFonts w:ascii="Trebuchet MS" w:hAnsi="Trebuchet MS"/>
                <w:color w:val="000080"/>
              </w:rPr>
              <w:t xml:space="preserve"> </w:t>
            </w: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C1DE5" w:rsidRDefault="00B37356">
            <w:pPr>
              <w:jc w:val="center"/>
              <w:rPr>
                <w:rFonts w:ascii="Trebuchet MS" w:hAnsi="Trebuchet MS"/>
                <w:color w:val="000080"/>
              </w:rPr>
            </w:pPr>
            <w:r>
              <w:rPr>
                <w:rFonts w:ascii="Trebuchet MS" w:hAnsi="Trebuchet MS"/>
                <w:color w:val="000080"/>
              </w:rPr>
              <w:t>every four months</w:t>
            </w:r>
          </w:p>
        </w:tc>
      </w:tr>
      <w:tr w:rsidR="00AE37FD">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Pr="00F73D6A" w:rsidRDefault="00AE37FD">
            <w:pPr>
              <w:jc w:val="both"/>
              <w:rPr>
                <w:rFonts w:ascii="Trebuchet MS" w:hAnsi="Trebuchet MS"/>
                <w:color w:val="000080"/>
                <w:highlight w:val="yellow"/>
              </w:rPr>
            </w:pPr>
          </w:p>
        </w:tc>
        <w:tc>
          <w:tcPr>
            <w:tcW w:w="7957" w:type="dxa"/>
          </w:tcPr>
          <w:p w:rsidR="00AE37FD" w:rsidRPr="00E30D4A" w:rsidRDefault="00A23B98" w:rsidP="00A23B98">
            <w:pPr>
              <w:pStyle w:val="NormalWeb"/>
              <w:ind w:left="0" w:right="0"/>
              <w:jc w:val="both"/>
              <w:rPr>
                <w:rFonts w:ascii="Trebuchet MS" w:hAnsi="Trebuchet MS"/>
                <w:b/>
                <w:bCs/>
                <w:color w:val="000080"/>
                <w:sz w:val="24"/>
                <w:szCs w:val="20"/>
                <w:lang w:val="en-GB"/>
              </w:rPr>
            </w:pPr>
            <w:r>
              <w:rPr>
                <w:rFonts w:ascii="Trebuchet MS" w:hAnsi="Trebuchet MS"/>
                <w:b/>
                <w:bCs/>
                <w:color w:val="000080"/>
                <w:sz w:val="24"/>
                <w:szCs w:val="20"/>
                <w:lang w:val="en-GB"/>
              </w:rPr>
              <w:t xml:space="preserve">1.6 </w:t>
            </w:r>
            <w:r w:rsidR="00AE37FD" w:rsidRPr="00E30D4A">
              <w:rPr>
                <w:rFonts w:ascii="Trebuchet MS" w:hAnsi="Trebuchet MS"/>
                <w:b/>
                <w:bCs/>
                <w:color w:val="000080"/>
                <w:sz w:val="24"/>
                <w:szCs w:val="20"/>
                <w:lang w:val="en-GB"/>
              </w:rPr>
              <w:t xml:space="preserve">Establishment </w:t>
            </w:r>
            <w:r w:rsidR="00884575">
              <w:rPr>
                <w:rFonts w:ascii="Trebuchet MS" w:hAnsi="Trebuchet MS"/>
                <w:b/>
                <w:bCs/>
                <w:color w:val="000080"/>
                <w:sz w:val="24"/>
                <w:szCs w:val="20"/>
                <w:lang w:val="en-GB"/>
              </w:rPr>
              <w:t>and cooperation with the organizations involved in the</w:t>
            </w:r>
            <w:r w:rsidR="00AE37FD" w:rsidRPr="00E30D4A">
              <w:rPr>
                <w:rFonts w:ascii="Trebuchet MS" w:hAnsi="Trebuchet MS"/>
                <w:b/>
                <w:bCs/>
                <w:color w:val="000080"/>
                <w:sz w:val="24"/>
                <w:szCs w:val="20"/>
                <w:lang w:val="en-GB"/>
              </w:rPr>
              <w:t xml:space="preserve"> information network</w:t>
            </w:r>
          </w:p>
          <w:p w:rsidR="00AE37FD" w:rsidRPr="00E30D4A" w:rsidRDefault="00AE37FD">
            <w:pPr>
              <w:pStyle w:val="NormalWeb"/>
              <w:ind w:left="0" w:right="0"/>
              <w:jc w:val="both"/>
              <w:rPr>
                <w:rFonts w:ascii="Trebuchet MS" w:hAnsi="Trebuchet MS"/>
                <w:bCs/>
                <w:color w:val="000080"/>
                <w:sz w:val="24"/>
                <w:szCs w:val="20"/>
                <w:lang w:val="en-GB"/>
              </w:rPr>
            </w:pPr>
            <w:r w:rsidRPr="00E30D4A">
              <w:rPr>
                <w:rFonts w:ascii="Trebuchet MS" w:hAnsi="Trebuchet MS"/>
                <w:bCs/>
                <w:color w:val="000080"/>
                <w:sz w:val="24"/>
                <w:szCs w:val="20"/>
                <w:lang w:val="en-GB"/>
              </w:rPr>
              <w:t>Necessary activities:</w:t>
            </w:r>
          </w:p>
          <w:p w:rsidR="00AE37FD" w:rsidRPr="00E30D4A" w:rsidRDefault="00AE37FD">
            <w:pPr>
              <w:pStyle w:val="NormalWeb"/>
              <w:ind w:left="0" w:right="0"/>
              <w:jc w:val="both"/>
              <w:rPr>
                <w:rFonts w:ascii="Trebuchet MS" w:hAnsi="Trebuchet MS"/>
                <w:color w:val="000080"/>
                <w:sz w:val="24"/>
                <w:szCs w:val="20"/>
                <w:lang w:val="en-GB"/>
              </w:rPr>
            </w:pPr>
            <w:r w:rsidRPr="00E30D4A">
              <w:rPr>
                <w:rFonts w:ascii="Trebuchet MS" w:hAnsi="Trebuchet MS"/>
                <w:color w:val="000080"/>
                <w:sz w:val="24"/>
                <w:szCs w:val="20"/>
                <w:lang w:val="en-GB"/>
              </w:rPr>
              <w:t xml:space="preserve">- </w:t>
            </w:r>
            <w:r w:rsidR="00AE0FAE">
              <w:rPr>
                <w:rFonts w:ascii="Trebuchet MS" w:hAnsi="Trebuchet MS"/>
                <w:color w:val="000080"/>
                <w:sz w:val="24"/>
                <w:szCs w:val="20"/>
                <w:lang w:val="en-GB"/>
              </w:rPr>
              <w:t>development of the</w:t>
            </w:r>
            <w:r w:rsidRPr="00E30D4A">
              <w:rPr>
                <w:rFonts w:ascii="Trebuchet MS" w:hAnsi="Trebuchet MS"/>
                <w:color w:val="000080"/>
                <w:sz w:val="24"/>
                <w:szCs w:val="20"/>
                <w:lang w:val="en-GB"/>
              </w:rPr>
              <w:t xml:space="preserve"> database of organisations from the public sector and NGOs which are to participate to the information multipliers network;</w:t>
            </w:r>
          </w:p>
          <w:p w:rsidR="00AE37FD" w:rsidRPr="00E30D4A" w:rsidRDefault="00AE37FD" w:rsidP="00AE0FAE">
            <w:pPr>
              <w:pStyle w:val="NormalWeb"/>
              <w:ind w:left="0" w:right="0"/>
              <w:jc w:val="both"/>
              <w:rPr>
                <w:rFonts w:ascii="Trebuchet MS" w:hAnsi="Trebuchet MS"/>
                <w:color w:val="000080"/>
                <w:sz w:val="24"/>
                <w:szCs w:val="20"/>
                <w:lang w:val="en-GB"/>
              </w:rPr>
            </w:pPr>
            <w:r w:rsidRPr="00E30D4A">
              <w:rPr>
                <w:rFonts w:ascii="Trebuchet MS" w:hAnsi="Trebuchet MS"/>
                <w:color w:val="000080"/>
                <w:sz w:val="24"/>
                <w:szCs w:val="20"/>
                <w:lang w:val="en-GB"/>
              </w:rPr>
              <w:t xml:space="preserve">- initiation of </w:t>
            </w:r>
            <w:r w:rsidR="00AE0FAE">
              <w:rPr>
                <w:rFonts w:ascii="Trebuchet MS" w:hAnsi="Trebuchet MS"/>
                <w:color w:val="000080"/>
                <w:sz w:val="24"/>
                <w:szCs w:val="20"/>
                <w:lang w:val="en-GB"/>
              </w:rPr>
              <w:t xml:space="preserve">new </w:t>
            </w:r>
            <w:r w:rsidRPr="00E30D4A">
              <w:rPr>
                <w:rFonts w:ascii="Trebuchet MS" w:hAnsi="Trebuchet MS"/>
                <w:color w:val="000080"/>
                <w:sz w:val="24"/>
                <w:szCs w:val="20"/>
                <w:lang w:val="en-GB"/>
              </w:rPr>
              <w:t>contacts with such organisations;</w:t>
            </w:r>
          </w:p>
          <w:p w:rsidR="00AE37FD" w:rsidRPr="00E30D4A" w:rsidRDefault="00AE37FD">
            <w:pPr>
              <w:pStyle w:val="NormalWeb"/>
              <w:spacing w:before="0" w:after="0"/>
              <w:ind w:left="0" w:right="0"/>
              <w:jc w:val="both"/>
              <w:rPr>
                <w:rFonts w:ascii="Trebuchet MS" w:hAnsi="Trebuchet MS"/>
                <w:color w:val="000080"/>
                <w:sz w:val="24"/>
                <w:szCs w:val="20"/>
                <w:lang w:val="en-GB"/>
              </w:rPr>
            </w:pPr>
            <w:r w:rsidRPr="00E30D4A">
              <w:rPr>
                <w:rFonts w:ascii="Trebuchet MS" w:hAnsi="Trebuchet MS"/>
                <w:color w:val="000080"/>
                <w:sz w:val="24"/>
                <w:szCs w:val="20"/>
                <w:lang w:val="en-GB"/>
              </w:rPr>
              <w:t>- signing a Memorandum of Understanding between the</w:t>
            </w:r>
            <w:r w:rsidR="00AE0FAE">
              <w:rPr>
                <w:rFonts w:ascii="Trebuchet MS" w:hAnsi="Trebuchet MS"/>
                <w:color w:val="000080"/>
                <w:sz w:val="24"/>
                <w:szCs w:val="20"/>
                <w:lang w:val="en-GB"/>
              </w:rPr>
              <w:t xml:space="preserve"> new</w:t>
            </w:r>
            <w:r w:rsidRPr="00E30D4A">
              <w:rPr>
                <w:rFonts w:ascii="Trebuchet MS" w:hAnsi="Trebuchet MS"/>
                <w:color w:val="000080"/>
                <w:sz w:val="24"/>
                <w:szCs w:val="20"/>
                <w:lang w:val="en-GB"/>
              </w:rPr>
              <w:t xml:space="preserve"> members of such network and JTS.</w:t>
            </w:r>
          </w:p>
        </w:tc>
        <w:tc>
          <w:tcPr>
            <w:tcW w:w="1828" w:type="dxa"/>
            <w:gridSpan w:val="3"/>
          </w:tcPr>
          <w:p w:rsidR="00C07E85" w:rsidRDefault="00C07E85" w:rsidP="00C07E85">
            <w:pPr>
              <w:rPr>
                <w:rFonts w:ascii="Trebuchet MS" w:hAnsi="Trebuchet MS"/>
                <w:color w:val="000080"/>
              </w:rPr>
            </w:pPr>
          </w:p>
          <w:p w:rsidR="000B7366" w:rsidRDefault="000B7366" w:rsidP="00C07E85">
            <w:pPr>
              <w:rPr>
                <w:rFonts w:ascii="Trebuchet MS" w:hAnsi="Trebuchet MS"/>
                <w:color w:val="000080"/>
              </w:rPr>
            </w:pPr>
            <w:r>
              <w:rPr>
                <w:rFonts w:ascii="Trebuchet MS" w:hAnsi="Trebuchet MS"/>
                <w:color w:val="000080"/>
              </w:rPr>
              <w:t xml:space="preserve"> </w:t>
            </w:r>
          </w:p>
          <w:p w:rsidR="000B7366" w:rsidRDefault="000B7366" w:rsidP="00C07E85">
            <w:pPr>
              <w:rPr>
                <w:rFonts w:ascii="Trebuchet MS" w:hAnsi="Trebuchet MS"/>
                <w:color w:val="000080"/>
              </w:rPr>
            </w:pPr>
          </w:p>
          <w:p w:rsidR="000B7366" w:rsidRDefault="000B7366" w:rsidP="00C07E85">
            <w:pPr>
              <w:rPr>
                <w:rFonts w:ascii="Trebuchet MS" w:hAnsi="Trebuchet MS"/>
                <w:color w:val="000080"/>
              </w:rPr>
            </w:pPr>
          </w:p>
          <w:p w:rsidR="000B7366" w:rsidRDefault="000B7366" w:rsidP="00C07E85">
            <w:pPr>
              <w:rPr>
                <w:rFonts w:ascii="Trebuchet MS" w:hAnsi="Trebuchet MS"/>
                <w:color w:val="000080"/>
              </w:rPr>
            </w:pPr>
          </w:p>
          <w:p w:rsidR="00AE37FD" w:rsidRPr="00E30D4A" w:rsidRDefault="000B7366" w:rsidP="00C07E85">
            <w:pPr>
              <w:rPr>
                <w:rFonts w:ascii="Trebuchet MS" w:hAnsi="Trebuchet MS"/>
                <w:color w:val="000080"/>
              </w:rPr>
            </w:pPr>
            <w:r>
              <w:rPr>
                <w:rFonts w:ascii="Trebuchet MS" w:hAnsi="Trebuchet MS"/>
                <w:color w:val="000080"/>
              </w:rPr>
              <w:t xml:space="preserve">     </w:t>
            </w:r>
            <w:r w:rsidR="00C07E85">
              <w:rPr>
                <w:rFonts w:ascii="Trebuchet MS" w:hAnsi="Trebuchet MS"/>
                <w:color w:val="000080"/>
              </w:rPr>
              <w:t xml:space="preserve"> </w:t>
            </w:r>
            <w:r w:rsidR="00AE37FD" w:rsidRPr="00E30D4A">
              <w:rPr>
                <w:rFonts w:ascii="Trebuchet MS" w:hAnsi="Trebuchet MS"/>
                <w:color w:val="000080"/>
              </w:rPr>
              <w:t>JTS</w:t>
            </w:r>
            <w:r w:rsidR="00E30D4A" w:rsidRPr="00E30D4A">
              <w:rPr>
                <w:rFonts w:ascii="Trebuchet MS" w:hAnsi="Trebuchet MS"/>
                <w:color w:val="000080"/>
              </w:rPr>
              <w:t>/BO</w:t>
            </w:r>
          </w:p>
        </w:tc>
        <w:tc>
          <w:tcPr>
            <w:tcW w:w="1440" w:type="dxa"/>
          </w:tcPr>
          <w:p w:rsidR="00AE37FD" w:rsidRPr="00E30D4A"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Primary, secondary</w:t>
            </w:r>
          </w:p>
        </w:tc>
        <w:tc>
          <w:tcPr>
            <w:tcW w:w="2476" w:type="dxa"/>
          </w:tcPr>
          <w:p w:rsidR="00AE37FD" w:rsidRPr="00E30D4A"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Pr="00E30D4A" w:rsidRDefault="00AE37FD">
            <w:pPr>
              <w:jc w:val="center"/>
              <w:rPr>
                <w:rFonts w:ascii="Trebuchet MS" w:hAnsi="Trebuchet MS"/>
                <w:color w:val="000080"/>
              </w:rPr>
            </w:pPr>
            <w:r w:rsidRPr="00E30D4A">
              <w:rPr>
                <w:rFonts w:ascii="Trebuchet MS" w:hAnsi="Trebuchet MS"/>
                <w:color w:val="000080"/>
              </w:rPr>
              <w:t>Permanently</w:t>
            </w:r>
          </w:p>
        </w:tc>
      </w:tr>
      <w:tr w:rsidR="00AE37FD">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57" w:type="dxa"/>
          </w:tcPr>
          <w:p w:rsidR="00AE37FD" w:rsidRPr="00E30D4A" w:rsidRDefault="00AE37FD">
            <w:pPr>
              <w:pStyle w:val="NormalWeb"/>
              <w:ind w:left="0" w:right="0"/>
              <w:jc w:val="both"/>
              <w:rPr>
                <w:rFonts w:ascii="Trebuchet MS" w:hAnsi="Trebuchet MS"/>
                <w:color w:val="000080"/>
                <w:sz w:val="24"/>
                <w:szCs w:val="20"/>
                <w:lang w:val="en-GB"/>
              </w:rPr>
            </w:pPr>
          </w:p>
        </w:tc>
        <w:tc>
          <w:tcPr>
            <w:tcW w:w="1828" w:type="dxa"/>
            <w:gridSpan w:val="3"/>
          </w:tcPr>
          <w:p w:rsidR="00AE37FD" w:rsidRPr="00E30D4A" w:rsidRDefault="002D3216" w:rsidP="002D3216">
            <w:pPr>
              <w:rPr>
                <w:rFonts w:ascii="Trebuchet MS" w:hAnsi="Trebuchet MS"/>
                <w:color w:val="000080"/>
              </w:rPr>
            </w:pPr>
            <w:r>
              <w:rPr>
                <w:rFonts w:ascii="Trebuchet MS" w:hAnsi="Trebuchet MS"/>
                <w:color w:val="000080"/>
              </w:rPr>
              <w:t xml:space="preserve">  JMA/JTS/BO</w:t>
            </w:r>
          </w:p>
        </w:tc>
        <w:tc>
          <w:tcPr>
            <w:tcW w:w="1440" w:type="dxa"/>
          </w:tcPr>
          <w:p w:rsidR="00AE37FD" w:rsidRDefault="002D3216">
            <w:pPr>
              <w:jc w:val="center"/>
              <w:rPr>
                <w:rFonts w:ascii="Trebuchet MS" w:hAnsi="Trebuchet MS"/>
                <w:color w:val="000080"/>
              </w:rPr>
            </w:pPr>
            <w:r>
              <w:rPr>
                <w:rFonts w:ascii="Trebuchet MS" w:hAnsi="Trebuchet MS"/>
                <w:color w:val="000080"/>
              </w:rPr>
              <w:t>Primary,</w:t>
            </w:r>
          </w:p>
          <w:p w:rsidR="002D3216" w:rsidRPr="00E30D4A" w:rsidRDefault="002D3216">
            <w:pPr>
              <w:jc w:val="center"/>
              <w:rPr>
                <w:rFonts w:ascii="Trebuchet MS" w:hAnsi="Trebuchet MS"/>
                <w:color w:val="000080"/>
              </w:rPr>
            </w:pPr>
            <w:r>
              <w:rPr>
                <w:rFonts w:ascii="Trebuchet MS" w:hAnsi="Trebuchet MS"/>
                <w:color w:val="000080"/>
              </w:rPr>
              <w:t>secondary</w:t>
            </w:r>
          </w:p>
        </w:tc>
        <w:tc>
          <w:tcPr>
            <w:tcW w:w="2476" w:type="dxa"/>
          </w:tcPr>
          <w:p w:rsidR="00AE37FD" w:rsidRPr="00E30D4A" w:rsidRDefault="00AE37FD">
            <w:pPr>
              <w:jc w:val="center"/>
              <w:rPr>
                <w:rFonts w:ascii="Trebuchet MS" w:hAnsi="Trebuchet MS"/>
                <w:color w:val="000080"/>
              </w:rPr>
            </w:pPr>
          </w:p>
        </w:tc>
      </w:tr>
      <w:tr w:rsidR="00AE37FD">
        <w:trPr>
          <w:gridAfter w:val="5"/>
          <w:wAfter w:w="5993" w:type="dxa"/>
          <w:trHeight w:val="80"/>
        </w:trPr>
        <w:tc>
          <w:tcPr>
            <w:tcW w:w="15600" w:type="dxa"/>
            <w:gridSpan w:val="8"/>
          </w:tcPr>
          <w:p w:rsidR="00AE37FD" w:rsidRDefault="00AE37FD">
            <w:pPr>
              <w:rPr>
                <w:rFonts w:ascii="Trebuchet MS" w:hAnsi="Trebuchet MS"/>
                <w:b/>
                <w:color w:val="000080"/>
              </w:rPr>
            </w:pPr>
          </w:p>
          <w:p w:rsidR="00AE37FD" w:rsidRDefault="00AE37FD">
            <w:pPr>
              <w:rPr>
                <w:rFonts w:ascii="Trebuchet MS" w:hAnsi="Trebuchet MS"/>
                <w:b/>
                <w:color w:val="000080"/>
              </w:rPr>
            </w:pPr>
            <w:r>
              <w:rPr>
                <w:rFonts w:ascii="Trebuchet MS" w:hAnsi="Trebuchet MS"/>
                <w:b/>
                <w:color w:val="000080"/>
              </w:rPr>
              <w:t>2. Promotion</w:t>
            </w:r>
          </w:p>
        </w:tc>
      </w:tr>
      <w:tr w:rsidR="00AE37FD">
        <w:trPr>
          <w:gridAfter w:val="5"/>
          <w:wAfter w:w="5993" w:type="dxa"/>
          <w:trHeight w:val="1783"/>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7989" w:type="dxa"/>
            <w:gridSpan w:val="2"/>
          </w:tcPr>
          <w:p w:rsidR="00AE37FD" w:rsidRDefault="00AE37FD">
            <w:pPr>
              <w:jc w:val="both"/>
              <w:rPr>
                <w:rFonts w:ascii="Trebuchet MS" w:hAnsi="Trebuchet MS"/>
                <w:b/>
                <w:bCs/>
                <w:color w:val="000080"/>
                <w:szCs w:val="20"/>
              </w:rPr>
            </w:pPr>
          </w:p>
          <w:p w:rsidR="00AE37FD" w:rsidRPr="00BE793C" w:rsidRDefault="00AE37FD">
            <w:pPr>
              <w:jc w:val="both"/>
              <w:rPr>
                <w:rFonts w:ascii="Trebuchet MS" w:hAnsi="Trebuchet MS"/>
                <w:b/>
                <w:bCs/>
                <w:color w:val="000080"/>
                <w:szCs w:val="20"/>
              </w:rPr>
            </w:pPr>
            <w:r w:rsidRPr="00BE793C">
              <w:rPr>
                <w:rFonts w:ascii="Trebuchet MS" w:hAnsi="Trebuchet MS"/>
                <w:b/>
                <w:bCs/>
                <w:color w:val="000080"/>
                <w:szCs w:val="20"/>
              </w:rPr>
              <w:t>Publicity campaign</w:t>
            </w:r>
          </w:p>
          <w:p w:rsidR="00AE37FD" w:rsidRPr="00F73D6A" w:rsidRDefault="00AE37FD">
            <w:pPr>
              <w:jc w:val="both"/>
              <w:rPr>
                <w:rFonts w:ascii="Trebuchet MS" w:hAnsi="Trebuchet MS"/>
                <w:color w:val="000080"/>
                <w:highlight w:val="yellow"/>
              </w:rPr>
            </w:pPr>
          </w:p>
          <w:p w:rsidR="00AE37FD" w:rsidRDefault="00A23B98">
            <w:pPr>
              <w:jc w:val="both"/>
              <w:rPr>
                <w:rFonts w:ascii="Trebuchet MS" w:hAnsi="Trebuchet MS"/>
                <w:bCs/>
                <w:color w:val="000080"/>
              </w:rPr>
            </w:pPr>
            <w:r>
              <w:rPr>
                <w:rFonts w:ascii="Trebuchet MS" w:hAnsi="Trebuchet MS"/>
                <w:b/>
                <w:bCs/>
                <w:color w:val="000080"/>
              </w:rPr>
              <w:t>2.1</w:t>
            </w:r>
            <w:r w:rsidR="00AE37FD" w:rsidRPr="00991023">
              <w:rPr>
                <w:rFonts w:ascii="Trebuchet MS" w:hAnsi="Trebuchet MS"/>
                <w:b/>
                <w:bCs/>
                <w:color w:val="000080"/>
              </w:rPr>
              <w:t xml:space="preserve"> </w:t>
            </w:r>
            <w:r w:rsidR="00B557F0">
              <w:rPr>
                <w:rFonts w:ascii="Trebuchet MS" w:hAnsi="Trebuchet MS"/>
                <w:bCs/>
                <w:color w:val="000080"/>
              </w:rPr>
              <w:t>One</w:t>
            </w:r>
            <w:r w:rsidR="00D86403">
              <w:rPr>
                <w:rFonts w:ascii="Trebuchet MS" w:hAnsi="Trebuchet MS"/>
                <w:bCs/>
                <w:color w:val="000080"/>
              </w:rPr>
              <w:t xml:space="preserve"> major event</w:t>
            </w:r>
            <w:r w:rsidR="00B557F0">
              <w:rPr>
                <w:rFonts w:ascii="Trebuchet MS" w:hAnsi="Trebuchet MS"/>
                <w:bCs/>
                <w:color w:val="000080"/>
              </w:rPr>
              <w:t xml:space="preserve"> is</w:t>
            </w:r>
            <w:r w:rsidR="00D86403">
              <w:rPr>
                <w:rFonts w:ascii="Trebuchet MS" w:hAnsi="Trebuchet MS"/>
                <w:bCs/>
                <w:color w:val="000080"/>
              </w:rPr>
              <w:t xml:space="preserve"> </w:t>
            </w:r>
            <w:r w:rsidR="003A0E9C">
              <w:rPr>
                <w:rFonts w:ascii="Trebuchet MS" w:hAnsi="Trebuchet MS"/>
                <w:bCs/>
                <w:color w:val="000080"/>
              </w:rPr>
              <w:t>foreseen</w:t>
            </w:r>
            <w:r w:rsidR="00D86403">
              <w:rPr>
                <w:rFonts w:ascii="Trebuchet MS" w:hAnsi="Trebuchet MS"/>
                <w:bCs/>
                <w:color w:val="000080"/>
              </w:rPr>
              <w:t xml:space="preserve"> for 2012:</w:t>
            </w:r>
          </w:p>
          <w:p w:rsidR="00D86403" w:rsidRPr="00991023" w:rsidRDefault="00D86403">
            <w:pPr>
              <w:jc w:val="both"/>
              <w:rPr>
                <w:rFonts w:ascii="Trebuchet MS" w:hAnsi="Trebuchet MS"/>
                <w:bCs/>
                <w:color w:val="000080"/>
              </w:rPr>
            </w:pPr>
            <w:r>
              <w:rPr>
                <w:rFonts w:ascii="Trebuchet MS" w:hAnsi="Trebuchet MS"/>
                <w:bCs/>
                <w:color w:val="000080"/>
              </w:rPr>
              <w:t>-Conference “</w:t>
            </w:r>
            <w:r w:rsidR="00A87A05">
              <w:rPr>
                <w:rFonts w:ascii="Trebuchet MS" w:hAnsi="Trebuchet MS"/>
                <w:bCs/>
                <w:color w:val="000080"/>
              </w:rPr>
              <w:t>European Territorial Cooperation D</w:t>
            </w:r>
            <w:r>
              <w:rPr>
                <w:rFonts w:ascii="Trebuchet MS" w:hAnsi="Trebuchet MS"/>
                <w:bCs/>
                <w:color w:val="000080"/>
              </w:rPr>
              <w:t>ay”- event connected with similar events organised by all Programmes for</w:t>
            </w:r>
            <w:r w:rsidR="004E1D83">
              <w:rPr>
                <w:rFonts w:ascii="Trebuchet MS" w:hAnsi="Trebuchet MS"/>
                <w:bCs/>
                <w:color w:val="000080"/>
              </w:rPr>
              <w:t xml:space="preserve"> promoting the</w:t>
            </w:r>
            <w:r>
              <w:rPr>
                <w:rFonts w:ascii="Trebuchet MS" w:hAnsi="Trebuchet MS"/>
                <w:bCs/>
                <w:color w:val="000080"/>
              </w:rPr>
              <w:t xml:space="preserve"> territorial cooperation financed by EU funds.</w:t>
            </w:r>
            <w:r w:rsidR="00A87A05">
              <w:rPr>
                <w:rFonts w:ascii="Trebuchet MS" w:hAnsi="Trebuchet MS"/>
                <w:bCs/>
                <w:color w:val="000080"/>
              </w:rPr>
              <w:t xml:space="preserve"> The conference will </w:t>
            </w:r>
            <w:r w:rsidR="00B557F0">
              <w:rPr>
                <w:rFonts w:ascii="Trebuchet MS" w:hAnsi="Trebuchet MS"/>
                <w:bCs/>
                <w:color w:val="000080"/>
              </w:rPr>
              <w:t xml:space="preserve">also </w:t>
            </w:r>
            <w:r w:rsidR="00A87A05">
              <w:rPr>
                <w:rFonts w:ascii="Trebuchet MS" w:hAnsi="Trebuchet MS"/>
                <w:bCs/>
                <w:color w:val="000080"/>
              </w:rPr>
              <w:t xml:space="preserve">address </w:t>
            </w:r>
            <w:r w:rsidR="00B557F0">
              <w:rPr>
                <w:rFonts w:ascii="Trebuchet MS" w:hAnsi="Trebuchet MS"/>
                <w:bCs/>
                <w:color w:val="000080"/>
              </w:rPr>
              <w:t>the major</w:t>
            </w:r>
            <w:r w:rsidR="004E1D83">
              <w:rPr>
                <w:rFonts w:ascii="Trebuchet MS" w:hAnsi="Trebuchet MS"/>
                <w:bCs/>
                <w:color w:val="000080"/>
              </w:rPr>
              <w:t xml:space="preserve"> achievements of the programme (</w:t>
            </w:r>
            <w:r w:rsidR="00B557F0">
              <w:rPr>
                <w:rFonts w:ascii="Trebuchet MS" w:hAnsi="Trebuchet MS"/>
                <w:bCs/>
                <w:color w:val="000080"/>
              </w:rPr>
              <w:t>in particular presenting the results of the 1</w:t>
            </w:r>
            <w:r w:rsidR="00077A8C" w:rsidRPr="00E55F91">
              <w:rPr>
                <w:rFonts w:ascii="Trebuchet MS" w:hAnsi="Trebuchet MS"/>
                <w:bCs/>
                <w:color w:val="000080"/>
                <w:vertAlign w:val="superscript"/>
              </w:rPr>
              <w:t>st</w:t>
            </w:r>
            <w:r w:rsidR="00B557F0">
              <w:rPr>
                <w:rFonts w:ascii="Trebuchet MS" w:hAnsi="Trebuchet MS"/>
                <w:bCs/>
                <w:color w:val="000080"/>
              </w:rPr>
              <w:t xml:space="preserve"> call for proposals)</w:t>
            </w:r>
            <w:r w:rsidR="004E1D83">
              <w:rPr>
                <w:rFonts w:ascii="Trebuchet MS" w:hAnsi="Trebuchet MS"/>
                <w:bCs/>
                <w:color w:val="000080"/>
              </w:rPr>
              <w:t>.</w:t>
            </w:r>
            <w:r w:rsidR="00B557F0">
              <w:rPr>
                <w:rFonts w:ascii="Trebuchet MS" w:hAnsi="Trebuchet MS"/>
                <w:bCs/>
                <w:color w:val="000080"/>
              </w:rPr>
              <w:t xml:space="preserve"> </w:t>
            </w:r>
          </w:p>
          <w:p w:rsidR="00AE37FD" w:rsidRPr="00991023" w:rsidRDefault="00AE37FD">
            <w:pPr>
              <w:pStyle w:val="Heading1"/>
              <w:rPr>
                <w:rFonts w:ascii="Trebuchet MS" w:hAnsi="Trebuchet MS"/>
                <w:b w:val="0"/>
                <w:bCs w:val="0"/>
                <w:color w:val="000080"/>
              </w:rPr>
            </w:pPr>
            <w:bookmarkStart w:id="1" w:name="_Toc132792057"/>
            <w:bookmarkStart w:id="2" w:name="_Toc132792928"/>
          </w:p>
          <w:p w:rsidR="00BE793C" w:rsidRDefault="00BE793C">
            <w:pPr>
              <w:jc w:val="both"/>
              <w:rPr>
                <w:rFonts w:ascii="Trebuchet MS" w:hAnsi="Trebuchet MS"/>
                <w:b/>
                <w:bCs/>
                <w:color w:val="000080"/>
              </w:rPr>
            </w:pPr>
          </w:p>
          <w:p w:rsidR="00AE37FD" w:rsidRDefault="00A23B98">
            <w:pPr>
              <w:jc w:val="both"/>
              <w:rPr>
                <w:rFonts w:ascii="Trebuchet MS" w:hAnsi="Trebuchet MS"/>
                <w:color w:val="000080"/>
              </w:rPr>
            </w:pPr>
            <w:r>
              <w:rPr>
                <w:rFonts w:ascii="Trebuchet MS" w:hAnsi="Trebuchet MS"/>
                <w:b/>
                <w:bCs/>
                <w:color w:val="000080"/>
              </w:rPr>
              <w:t>2.2</w:t>
            </w:r>
            <w:r w:rsidR="00AE37FD">
              <w:rPr>
                <w:rFonts w:ascii="Trebuchet MS" w:hAnsi="Trebuchet MS"/>
                <w:b/>
                <w:bCs/>
                <w:color w:val="000080"/>
              </w:rPr>
              <w:t xml:space="preserve"> The Press </w:t>
            </w:r>
            <w:r w:rsidR="00BE793C">
              <w:rPr>
                <w:rFonts w:ascii="Trebuchet MS" w:hAnsi="Trebuchet MS"/>
                <w:b/>
                <w:bCs/>
                <w:color w:val="000080"/>
              </w:rPr>
              <w:t xml:space="preserve">releases </w:t>
            </w:r>
            <w:r w:rsidR="00BE793C">
              <w:rPr>
                <w:rFonts w:ascii="Trebuchet MS" w:hAnsi="Trebuchet MS"/>
                <w:color w:val="000080"/>
              </w:rPr>
              <w:t>shall</w:t>
            </w:r>
            <w:r w:rsidR="00AE37FD">
              <w:rPr>
                <w:rFonts w:ascii="Trebuchet MS" w:hAnsi="Trebuchet MS"/>
                <w:color w:val="000080"/>
              </w:rPr>
              <w:t xml:space="preserve"> be sent to the national and local media when newsworthy information exists. The Info and Communication Officer at JMA level shall coordinate such activity. At local level, JTS shall coordinate with the assistance of the info and communication officer the regular feeding of local press with newsworthy information.</w:t>
            </w:r>
          </w:p>
          <w:p w:rsidR="00AE37FD" w:rsidRDefault="00AE37FD">
            <w:pPr>
              <w:rPr>
                <w:rFonts w:ascii="Trebuchet MS" w:hAnsi="Trebuchet MS"/>
                <w:color w:val="000080"/>
              </w:rPr>
            </w:pPr>
          </w:p>
          <w:p w:rsidR="00AE37FD" w:rsidRDefault="00A23B98" w:rsidP="00E9395D">
            <w:pPr>
              <w:jc w:val="both"/>
              <w:rPr>
                <w:rFonts w:ascii="Trebuchet MS" w:hAnsi="Trebuchet MS"/>
                <w:color w:val="000080"/>
              </w:rPr>
            </w:pPr>
            <w:r>
              <w:rPr>
                <w:rFonts w:ascii="Trebuchet MS" w:hAnsi="Trebuchet MS"/>
                <w:b/>
                <w:bCs/>
                <w:color w:val="000080"/>
              </w:rPr>
              <w:t>2.3</w:t>
            </w:r>
            <w:r w:rsidR="00AE37FD" w:rsidRPr="00BE793C">
              <w:rPr>
                <w:rFonts w:ascii="Trebuchet MS" w:hAnsi="Trebuchet MS"/>
                <w:b/>
                <w:bCs/>
                <w:color w:val="000080"/>
              </w:rPr>
              <w:t xml:space="preserve"> Press </w:t>
            </w:r>
            <w:r w:rsidR="00E9395D" w:rsidRPr="00E9395D">
              <w:rPr>
                <w:rFonts w:ascii="Trebuchet MS" w:hAnsi="Trebuchet MS"/>
                <w:b/>
                <w:bCs/>
                <w:color w:val="000080"/>
              </w:rPr>
              <w:t xml:space="preserve">advertisements: </w:t>
            </w:r>
            <w:r w:rsidR="00077A8C" w:rsidRPr="00E55F91">
              <w:rPr>
                <w:rFonts w:ascii="Trebuchet MS" w:hAnsi="Trebuchet MS"/>
                <w:bCs/>
                <w:color w:val="000080"/>
              </w:rPr>
              <w:t>important events related to the call for</w:t>
            </w:r>
            <w:r w:rsidR="002D3216">
              <w:rPr>
                <w:rFonts w:ascii="Trebuchet MS" w:hAnsi="Trebuchet MS"/>
                <w:bCs/>
                <w:color w:val="000080"/>
              </w:rPr>
              <w:t xml:space="preserve"> </w:t>
            </w:r>
            <w:r w:rsidR="00077A8C" w:rsidRPr="00E55F91">
              <w:rPr>
                <w:rFonts w:ascii="Trebuchet MS" w:hAnsi="Trebuchet MS"/>
                <w:bCs/>
                <w:color w:val="000080"/>
              </w:rPr>
              <w:t xml:space="preserve">proposals or to the programme shall be advertised in the </w:t>
            </w:r>
            <w:r w:rsidR="00844645" w:rsidRPr="00E55F91">
              <w:rPr>
                <w:rFonts w:ascii="Trebuchet MS" w:hAnsi="Trebuchet MS"/>
                <w:bCs/>
                <w:color w:val="000080"/>
              </w:rPr>
              <w:t>programme’s eligible</w:t>
            </w:r>
            <w:r w:rsidR="00077A8C" w:rsidRPr="00E55F91">
              <w:rPr>
                <w:rFonts w:ascii="Trebuchet MS" w:hAnsi="Trebuchet MS"/>
                <w:bCs/>
                <w:color w:val="000080"/>
              </w:rPr>
              <w:t xml:space="preserve"> area.</w:t>
            </w:r>
            <w:r w:rsidR="00E9395D" w:rsidRPr="00E9395D" w:rsidDel="00E9395D">
              <w:rPr>
                <w:rFonts w:ascii="Trebuchet MS" w:hAnsi="Trebuchet MS"/>
                <w:b/>
                <w:bCs/>
                <w:color w:val="000080"/>
              </w:rPr>
              <w:t xml:space="preserve"> </w:t>
            </w:r>
          </w:p>
          <w:p w:rsidR="00AE37FD" w:rsidRDefault="00AE37FD">
            <w:pPr>
              <w:rPr>
                <w:rFonts w:ascii="Trebuchet MS" w:hAnsi="Trebuchet MS"/>
                <w:color w:val="000080"/>
              </w:rPr>
            </w:pPr>
          </w:p>
          <w:p w:rsidR="00AE37FD" w:rsidRDefault="00AE37FD">
            <w:pPr>
              <w:rPr>
                <w:rFonts w:ascii="Trebuchet MS" w:hAnsi="Trebuchet MS"/>
                <w:color w:val="000080"/>
              </w:rPr>
            </w:pPr>
            <w:r>
              <w:rPr>
                <w:rFonts w:ascii="Trebuchet MS" w:hAnsi="Trebuchet MS"/>
                <w:b/>
                <w:bCs/>
                <w:color w:val="000080"/>
              </w:rPr>
              <w:t>2.</w:t>
            </w:r>
            <w:r w:rsidR="00A23B98">
              <w:rPr>
                <w:rFonts w:ascii="Trebuchet MS" w:hAnsi="Trebuchet MS"/>
                <w:b/>
                <w:bCs/>
                <w:color w:val="000080"/>
              </w:rPr>
              <w:t>4</w:t>
            </w:r>
            <w:r>
              <w:rPr>
                <w:rFonts w:ascii="Trebuchet MS" w:hAnsi="Trebuchet MS"/>
                <w:color w:val="000080"/>
              </w:rPr>
              <w:t xml:space="preserve"> A specialized </w:t>
            </w:r>
            <w:r>
              <w:rPr>
                <w:rFonts w:ascii="Trebuchet MS" w:hAnsi="Trebuchet MS"/>
                <w:b/>
                <w:color w:val="000080"/>
              </w:rPr>
              <w:t>press-cutting</w:t>
            </w:r>
            <w:r>
              <w:rPr>
                <w:rFonts w:ascii="Trebuchet MS" w:hAnsi="Trebuchet MS"/>
                <w:color w:val="000080"/>
              </w:rPr>
              <w:t xml:space="preserve"> </w:t>
            </w:r>
            <w:r>
              <w:rPr>
                <w:rFonts w:ascii="Trebuchet MS" w:hAnsi="Trebuchet MS"/>
                <w:b/>
                <w:color w:val="000080"/>
              </w:rPr>
              <w:t xml:space="preserve">service </w:t>
            </w:r>
            <w:r>
              <w:rPr>
                <w:rFonts w:ascii="Trebuchet MS" w:hAnsi="Trebuchet MS"/>
                <w:color w:val="000080"/>
              </w:rPr>
              <w:t>shall be used to monitor the presence of the Programme in mass media.</w:t>
            </w:r>
            <w:bookmarkEnd w:id="1"/>
            <w:bookmarkEnd w:id="2"/>
          </w:p>
          <w:p w:rsidR="00AE37FD" w:rsidRDefault="00AE37FD">
            <w:pPr>
              <w:autoSpaceDE w:val="0"/>
              <w:autoSpaceDN w:val="0"/>
              <w:adjustRightInd w:val="0"/>
              <w:rPr>
                <w:rFonts w:ascii="Trebuchet MS" w:hAnsi="Trebuchet MS"/>
                <w:color w:val="000080"/>
                <w:szCs w:val="20"/>
              </w:rPr>
            </w:pPr>
          </w:p>
          <w:p w:rsidR="00AE37FD" w:rsidRDefault="00A23B98">
            <w:pPr>
              <w:tabs>
                <w:tab w:val="left" w:pos="0"/>
              </w:tabs>
              <w:autoSpaceDE w:val="0"/>
              <w:autoSpaceDN w:val="0"/>
              <w:adjustRightInd w:val="0"/>
              <w:jc w:val="both"/>
              <w:rPr>
                <w:rFonts w:ascii="Trebuchet MS" w:hAnsi="Trebuchet MS"/>
                <w:b/>
                <w:bCs/>
                <w:color w:val="000080"/>
              </w:rPr>
            </w:pPr>
            <w:r>
              <w:rPr>
                <w:rFonts w:ascii="Trebuchet MS" w:hAnsi="Trebuchet MS"/>
                <w:b/>
                <w:bCs/>
                <w:color w:val="000080"/>
              </w:rPr>
              <w:t>2.5</w:t>
            </w:r>
            <w:r w:rsidR="00AE37FD">
              <w:rPr>
                <w:rFonts w:ascii="Trebuchet MS" w:hAnsi="Trebuchet MS"/>
                <w:b/>
                <w:bCs/>
                <w:color w:val="000080"/>
              </w:rPr>
              <w:t xml:space="preserve"> Poster campaign/ billboard (contract</w:t>
            </w:r>
            <w:r w:rsidR="009C090A">
              <w:rPr>
                <w:rFonts w:ascii="Trebuchet MS" w:hAnsi="Trebuchet MS"/>
                <w:b/>
                <w:bCs/>
                <w:color w:val="000080"/>
              </w:rPr>
              <w:t xml:space="preserve"> in implementation during the 2</w:t>
            </w:r>
            <w:r w:rsidR="00077A8C" w:rsidRPr="00E55F91">
              <w:rPr>
                <w:rFonts w:ascii="Trebuchet MS" w:hAnsi="Trebuchet MS"/>
                <w:b/>
                <w:bCs/>
                <w:color w:val="000080"/>
                <w:vertAlign w:val="superscript"/>
              </w:rPr>
              <w:t>nd</w:t>
            </w:r>
            <w:r w:rsidR="009C090A">
              <w:rPr>
                <w:rFonts w:ascii="Trebuchet MS" w:hAnsi="Trebuchet MS"/>
                <w:b/>
                <w:bCs/>
                <w:color w:val="000080"/>
              </w:rPr>
              <w:t xml:space="preserve"> call for proposals</w:t>
            </w:r>
            <w:r w:rsidR="00AE37FD">
              <w:rPr>
                <w:rFonts w:ascii="Trebuchet MS" w:hAnsi="Trebuchet MS"/>
                <w:b/>
                <w:bCs/>
                <w:color w:val="000080"/>
              </w:rPr>
              <w:t>)</w:t>
            </w:r>
          </w:p>
          <w:p w:rsidR="00AE37FD" w:rsidRDefault="00AE37FD">
            <w:pPr>
              <w:tabs>
                <w:tab w:val="left" w:pos="0"/>
              </w:tabs>
              <w:autoSpaceDE w:val="0"/>
              <w:autoSpaceDN w:val="0"/>
              <w:adjustRightInd w:val="0"/>
              <w:jc w:val="both"/>
              <w:rPr>
                <w:rFonts w:ascii="Trebuchet MS" w:hAnsi="Trebuchet MS"/>
                <w:color w:val="000080"/>
              </w:rPr>
            </w:pPr>
            <w:r>
              <w:rPr>
                <w:rFonts w:ascii="Trebuchet MS" w:hAnsi="Trebuchet MS"/>
                <w:color w:val="000080"/>
              </w:rPr>
              <w:t>Necessary activities:</w:t>
            </w:r>
          </w:p>
          <w:p w:rsidR="00AE37FD" w:rsidRDefault="009C090A">
            <w:pPr>
              <w:numPr>
                <w:ilvl w:val="0"/>
                <w:numId w:val="11"/>
              </w:numPr>
              <w:tabs>
                <w:tab w:val="left" w:pos="0"/>
              </w:tabs>
              <w:autoSpaceDE w:val="0"/>
              <w:autoSpaceDN w:val="0"/>
              <w:adjustRightInd w:val="0"/>
              <w:jc w:val="both"/>
              <w:rPr>
                <w:rFonts w:ascii="Trebuchet MS" w:hAnsi="Trebuchet MS"/>
                <w:b/>
                <w:bCs/>
                <w:color w:val="000080"/>
              </w:rPr>
            </w:pPr>
            <w:r>
              <w:rPr>
                <w:rFonts w:ascii="Trebuchet MS" w:hAnsi="Trebuchet MS"/>
                <w:color w:val="000080"/>
              </w:rPr>
              <w:t>Maintaining the d</w:t>
            </w:r>
            <w:r w:rsidR="00AE37FD">
              <w:rPr>
                <w:rFonts w:ascii="Trebuchet MS" w:hAnsi="Trebuchet MS"/>
                <w:color w:val="000080"/>
              </w:rPr>
              <w:t xml:space="preserve">isplay of </w:t>
            </w:r>
            <w:r>
              <w:rPr>
                <w:rFonts w:ascii="Trebuchet MS" w:hAnsi="Trebuchet MS"/>
                <w:color w:val="000080"/>
              </w:rPr>
              <w:t>bi</w:t>
            </w:r>
            <w:r w:rsidR="006B269D">
              <w:rPr>
                <w:rFonts w:ascii="Trebuchet MS" w:hAnsi="Trebuchet MS"/>
                <w:color w:val="000080"/>
              </w:rPr>
              <w:t>l</w:t>
            </w:r>
            <w:r>
              <w:rPr>
                <w:rFonts w:ascii="Trebuchet MS" w:hAnsi="Trebuchet MS"/>
                <w:color w:val="000080"/>
              </w:rPr>
              <w:t>lboard</w:t>
            </w:r>
            <w:r w:rsidR="00AE37FD">
              <w:rPr>
                <w:rFonts w:ascii="Trebuchet MS" w:hAnsi="Trebuchet MS"/>
                <w:color w:val="000080"/>
              </w:rPr>
              <w:t xml:space="preserve"> within the eligible area of the programme.</w:t>
            </w:r>
          </w:p>
          <w:p w:rsidR="00AE37FD" w:rsidRDefault="00AE37FD">
            <w:pPr>
              <w:tabs>
                <w:tab w:val="left" w:pos="0"/>
              </w:tabs>
              <w:autoSpaceDE w:val="0"/>
              <w:autoSpaceDN w:val="0"/>
              <w:adjustRightInd w:val="0"/>
              <w:ind w:left="360"/>
              <w:jc w:val="both"/>
              <w:rPr>
                <w:rFonts w:ascii="Trebuchet MS" w:hAnsi="Trebuchet MS"/>
                <w:b/>
                <w:bCs/>
                <w:color w:val="000080"/>
              </w:rPr>
            </w:pPr>
          </w:p>
          <w:p w:rsidR="00AE37FD" w:rsidRPr="00F73D6A" w:rsidRDefault="00A23B98">
            <w:pPr>
              <w:tabs>
                <w:tab w:val="left" w:pos="0"/>
              </w:tabs>
              <w:autoSpaceDE w:val="0"/>
              <w:autoSpaceDN w:val="0"/>
              <w:adjustRightInd w:val="0"/>
              <w:jc w:val="both"/>
              <w:rPr>
                <w:rFonts w:ascii="Trebuchet MS" w:hAnsi="Trebuchet MS"/>
                <w:b/>
                <w:bCs/>
                <w:color w:val="000080"/>
                <w:highlight w:val="yellow"/>
              </w:rPr>
            </w:pPr>
            <w:r>
              <w:rPr>
                <w:rFonts w:ascii="Trebuchet MS" w:hAnsi="Trebuchet MS"/>
                <w:b/>
                <w:bCs/>
                <w:color w:val="000080"/>
              </w:rPr>
              <w:t>2.6</w:t>
            </w:r>
            <w:r w:rsidR="00AE37FD" w:rsidRPr="009231C6">
              <w:rPr>
                <w:rFonts w:ascii="Trebuchet MS" w:hAnsi="Trebuchet MS"/>
                <w:b/>
                <w:bCs/>
                <w:color w:val="000080"/>
              </w:rPr>
              <w:t xml:space="preserve"> Radio-TV campaign</w:t>
            </w:r>
          </w:p>
          <w:p w:rsidR="00AE37FD" w:rsidRPr="00C6437C" w:rsidRDefault="003B1650">
            <w:pPr>
              <w:tabs>
                <w:tab w:val="left" w:pos="0"/>
              </w:tabs>
              <w:autoSpaceDE w:val="0"/>
              <w:autoSpaceDN w:val="0"/>
              <w:adjustRightInd w:val="0"/>
              <w:jc w:val="both"/>
              <w:rPr>
                <w:rFonts w:ascii="Trebuchet MS" w:hAnsi="Trebuchet MS"/>
                <w:color w:val="000080"/>
              </w:rPr>
            </w:pPr>
            <w:r>
              <w:rPr>
                <w:rFonts w:ascii="Trebuchet MS" w:hAnsi="Trebuchet MS"/>
                <w:color w:val="000080"/>
              </w:rPr>
              <w:t>Broadcasting of the radio and TV spots in the three states participating in the programme</w:t>
            </w:r>
            <w:r w:rsidRPr="00C6437C">
              <w:rPr>
                <w:rFonts w:ascii="Trebuchet MS" w:hAnsi="Trebuchet MS"/>
                <w:color w:val="000080"/>
              </w:rPr>
              <w:t>.</w:t>
            </w:r>
            <w:r w:rsidR="00C6437C">
              <w:rPr>
                <w:rStyle w:val="FootnoteReference"/>
                <w:rFonts w:ascii="Trebuchet MS" w:hAnsi="Trebuchet MS"/>
                <w:b/>
                <w:color w:val="000080"/>
              </w:rPr>
              <w:footnoteReference w:id="1"/>
            </w:r>
          </w:p>
          <w:p w:rsidR="00AE37FD" w:rsidRDefault="00AE37FD">
            <w:pPr>
              <w:autoSpaceDE w:val="0"/>
              <w:autoSpaceDN w:val="0"/>
              <w:adjustRightInd w:val="0"/>
              <w:jc w:val="both"/>
              <w:rPr>
                <w:rFonts w:ascii="Trebuchet MS" w:hAnsi="Trebuchet MS"/>
                <w:color w:val="000080"/>
              </w:rPr>
            </w:pPr>
          </w:p>
          <w:p w:rsidR="00AE37FD" w:rsidRPr="00F73D6A" w:rsidRDefault="00A23B98">
            <w:pPr>
              <w:autoSpaceDE w:val="0"/>
              <w:autoSpaceDN w:val="0"/>
              <w:adjustRightInd w:val="0"/>
              <w:jc w:val="both"/>
              <w:rPr>
                <w:rFonts w:ascii="Trebuchet MS" w:hAnsi="Trebuchet MS"/>
                <w:b/>
                <w:bCs/>
                <w:color w:val="000080"/>
              </w:rPr>
            </w:pPr>
            <w:r>
              <w:rPr>
                <w:rFonts w:ascii="Trebuchet MS" w:hAnsi="Trebuchet MS"/>
                <w:b/>
                <w:bCs/>
                <w:color w:val="000080"/>
              </w:rPr>
              <w:t>2.7</w:t>
            </w:r>
            <w:r w:rsidR="00AE37FD" w:rsidRPr="00F73D6A">
              <w:rPr>
                <w:rFonts w:ascii="Trebuchet MS" w:hAnsi="Trebuchet MS"/>
                <w:b/>
                <w:bCs/>
                <w:color w:val="000080"/>
              </w:rPr>
              <w:t xml:space="preserve"> Promotion materials </w:t>
            </w:r>
          </w:p>
          <w:p w:rsidR="00AE37FD" w:rsidRDefault="00AE37FD">
            <w:pPr>
              <w:autoSpaceDE w:val="0"/>
              <w:autoSpaceDN w:val="0"/>
              <w:adjustRightInd w:val="0"/>
              <w:jc w:val="both"/>
              <w:rPr>
                <w:rFonts w:ascii="Trebuchet MS" w:hAnsi="Trebuchet MS"/>
                <w:color w:val="000080"/>
              </w:rPr>
            </w:pPr>
            <w:r w:rsidRPr="00F73D6A">
              <w:rPr>
                <w:rFonts w:ascii="Trebuchet MS" w:hAnsi="Trebuchet MS"/>
                <w:color w:val="000080"/>
              </w:rPr>
              <w:t>The promotional materials shall be produced and/ or inscribed with the programme's logo in order to complement the already produced ones under the p</w:t>
            </w:r>
            <w:r w:rsidR="006B269D">
              <w:rPr>
                <w:rFonts w:ascii="Trebuchet MS" w:hAnsi="Trebuchet MS"/>
                <w:color w:val="000080"/>
              </w:rPr>
              <w:t>rogramme</w:t>
            </w:r>
            <w:r w:rsidR="00A23B98">
              <w:rPr>
                <w:rFonts w:ascii="Trebuchet MS" w:hAnsi="Trebuchet MS"/>
                <w:color w:val="000080"/>
              </w:rPr>
              <w:t xml:space="preserve"> </w:t>
            </w:r>
            <w:r w:rsidRPr="00F73D6A">
              <w:rPr>
                <w:rFonts w:ascii="Trebuchet MS" w:hAnsi="Trebuchet MS"/>
                <w:color w:val="000080"/>
              </w:rPr>
              <w:t>(for example: pens, notebooks, calendars, agendas, backpacks, post-it, stickers, etc.)</w:t>
            </w:r>
          </w:p>
          <w:p w:rsidR="00AE0FAE" w:rsidRDefault="00AE0FAE">
            <w:pPr>
              <w:autoSpaceDE w:val="0"/>
              <w:autoSpaceDN w:val="0"/>
              <w:adjustRightInd w:val="0"/>
              <w:jc w:val="both"/>
              <w:rPr>
                <w:rFonts w:ascii="Trebuchet MS" w:hAnsi="Trebuchet MS"/>
                <w:color w:val="000080"/>
              </w:rPr>
            </w:pPr>
            <w:r>
              <w:rPr>
                <w:rFonts w:ascii="Trebuchet MS" w:hAnsi="Trebuchet MS"/>
                <w:color w:val="000080"/>
              </w:rPr>
              <w:t>Dissemination of the promotional materials.</w:t>
            </w:r>
          </w:p>
          <w:p w:rsidR="00AE37FD" w:rsidRDefault="00AE37FD">
            <w:pPr>
              <w:autoSpaceDE w:val="0"/>
              <w:autoSpaceDN w:val="0"/>
              <w:adjustRightInd w:val="0"/>
              <w:jc w:val="both"/>
              <w:rPr>
                <w:rFonts w:ascii="Trebuchet MS" w:hAnsi="Trebuchet MS"/>
                <w:b/>
                <w:bCs/>
                <w:color w:val="000080"/>
              </w:rPr>
            </w:pPr>
          </w:p>
          <w:p w:rsidR="00AE37FD" w:rsidRDefault="00A23B98">
            <w:pPr>
              <w:autoSpaceDE w:val="0"/>
              <w:autoSpaceDN w:val="0"/>
              <w:adjustRightInd w:val="0"/>
              <w:jc w:val="both"/>
              <w:rPr>
                <w:rFonts w:ascii="Trebuchet MS" w:hAnsi="Trebuchet MS"/>
                <w:b/>
                <w:bCs/>
                <w:color w:val="000080"/>
              </w:rPr>
            </w:pPr>
            <w:r>
              <w:rPr>
                <w:rFonts w:ascii="Trebuchet MS" w:hAnsi="Trebuchet MS"/>
                <w:b/>
                <w:bCs/>
                <w:color w:val="000080"/>
              </w:rPr>
              <w:t>2.8</w:t>
            </w:r>
            <w:r w:rsidR="00AE37FD">
              <w:rPr>
                <w:rFonts w:ascii="Trebuchet MS" w:hAnsi="Trebuchet MS"/>
                <w:b/>
                <w:bCs/>
                <w:color w:val="000080"/>
              </w:rPr>
              <w:t xml:space="preserve"> Formal and informal meetings with the decision-makers</w:t>
            </w:r>
          </w:p>
          <w:p w:rsidR="00AE37FD" w:rsidRDefault="00AE37FD">
            <w:pPr>
              <w:autoSpaceDE w:val="0"/>
              <w:autoSpaceDN w:val="0"/>
              <w:adjustRightInd w:val="0"/>
              <w:jc w:val="both"/>
              <w:rPr>
                <w:rFonts w:ascii="Trebuchet MS" w:hAnsi="Trebuchet MS"/>
                <w:b/>
                <w:bCs/>
                <w:color w:val="000080"/>
              </w:rPr>
            </w:pPr>
          </w:p>
          <w:p w:rsidR="00AE37FD" w:rsidRDefault="00A23B98">
            <w:pPr>
              <w:autoSpaceDE w:val="0"/>
              <w:autoSpaceDN w:val="0"/>
              <w:adjustRightInd w:val="0"/>
              <w:jc w:val="both"/>
              <w:rPr>
                <w:rFonts w:ascii="Trebuchet MS" w:hAnsi="Trebuchet MS"/>
                <w:b/>
                <w:bCs/>
                <w:color w:val="000080"/>
              </w:rPr>
            </w:pPr>
            <w:r>
              <w:rPr>
                <w:rFonts w:ascii="Trebuchet MS" w:hAnsi="Trebuchet MS"/>
                <w:b/>
                <w:bCs/>
                <w:color w:val="000080"/>
              </w:rPr>
              <w:lastRenderedPageBreak/>
              <w:t>2.9</w:t>
            </w:r>
            <w:r w:rsidR="00AE37FD">
              <w:rPr>
                <w:rFonts w:ascii="Trebuchet MS" w:hAnsi="Trebuchet MS"/>
                <w:b/>
                <w:bCs/>
                <w:color w:val="000080"/>
              </w:rPr>
              <w:t xml:space="preserve"> Information events</w:t>
            </w:r>
          </w:p>
          <w:p w:rsidR="00AE37FD" w:rsidRDefault="00C6437C" w:rsidP="00C6437C">
            <w:pPr>
              <w:autoSpaceDE w:val="0"/>
              <w:autoSpaceDN w:val="0"/>
              <w:adjustRightInd w:val="0"/>
              <w:jc w:val="both"/>
              <w:rPr>
                <w:rFonts w:ascii="Trebuchet MS" w:hAnsi="Trebuchet MS"/>
                <w:color w:val="000080"/>
              </w:rPr>
            </w:pPr>
            <w:r>
              <w:rPr>
                <w:rFonts w:ascii="Trebuchet MS" w:hAnsi="Trebuchet MS"/>
                <w:bCs/>
                <w:color w:val="000080"/>
              </w:rPr>
              <w:t>T</w:t>
            </w:r>
            <w:r w:rsidR="00AE37FD">
              <w:rPr>
                <w:rFonts w:ascii="Trebuchet MS" w:hAnsi="Trebuchet MS"/>
                <w:bCs/>
                <w:color w:val="000080"/>
              </w:rPr>
              <w:t>he representatives of the JMA, JTS and BOs will participate to events where the programme</w:t>
            </w:r>
            <w:r>
              <w:rPr>
                <w:rFonts w:ascii="Trebuchet MS" w:hAnsi="Trebuchet MS"/>
                <w:bCs/>
                <w:color w:val="000080"/>
              </w:rPr>
              <w:t xml:space="preserve"> may be promoted</w:t>
            </w:r>
            <w:r w:rsidR="00AE37FD">
              <w:rPr>
                <w:rFonts w:ascii="Trebuchet MS" w:hAnsi="Trebuchet MS"/>
                <w:bCs/>
                <w:color w:val="000080"/>
              </w:rPr>
              <w:t>.  This activity does not have consequences on the communication budget as it involves only travel costs covered from the Travel and Subsistence budget lines of JMA and JTS.</w:t>
            </w:r>
          </w:p>
        </w:tc>
        <w:tc>
          <w:tcPr>
            <w:tcW w:w="1796" w:type="dxa"/>
            <w:gridSpan w:val="2"/>
          </w:tcPr>
          <w:p w:rsidR="00FB7428" w:rsidRDefault="00FB7428" w:rsidP="00BE793C">
            <w:pPr>
              <w:jc w:val="center"/>
              <w:rPr>
                <w:rFonts w:ascii="Trebuchet MS" w:hAnsi="Trebuchet MS"/>
                <w:color w:val="000080"/>
              </w:rPr>
            </w:pPr>
          </w:p>
          <w:p w:rsidR="00AE37FD" w:rsidRDefault="00AE37FD">
            <w:pPr>
              <w:jc w:val="center"/>
              <w:rPr>
                <w:rFonts w:ascii="Trebuchet MS" w:hAnsi="Trebuchet MS"/>
                <w:color w:val="000080"/>
              </w:rPr>
            </w:pPr>
          </w:p>
          <w:p w:rsidR="00AE37FD" w:rsidRDefault="00AE37FD">
            <w:pPr>
              <w:rPr>
                <w:rFonts w:ascii="Trebuchet MS" w:hAnsi="Trebuchet MS"/>
                <w:color w:val="000080"/>
              </w:rPr>
            </w:pPr>
          </w:p>
          <w:p w:rsidR="00BE793C" w:rsidRDefault="00BE793C">
            <w:pPr>
              <w:jc w:val="center"/>
              <w:rPr>
                <w:rFonts w:ascii="Trebuchet MS" w:hAnsi="Trebuchet MS"/>
                <w:color w:val="000080"/>
              </w:rPr>
            </w:pPr>
          </w:p>
          <w:p w:rsidR="00AE37FD" w:rsidRDefault="00AE37FD">
            <w:pPr>
              <w:jc w:val="center"/>
              <w:rPr>
                <w:rFonts w:ascii="Trebuchet MS" w:hAnsi="Trebuchet MS"/>
                <w:color w:val="000080"/>
              </w:rPr>
            </w:pPr>
          </w:p>
          <w:p w:rsidR="00AE37FD" w:rsidRDefault="002D3216">
            <w:pPr>
              <w:rPr>
                <w:rFonts w:ascii="Trebuchet MS" w:hAnsi="Trebuchet MS"/>
                <w:color w:val="000080"/>
              </w:rPr>
            </w:pPr>
            <w:r>
              <w:rPr>
                <w:rFonts w:ascii="Trebuchet MS" w:hAnsi="Trebuchet MS"/>
                <w:color w:val="000080"/>
              </w:rPr>
              <w:t>JMA/JTS/BO</w:t>
            </w: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p w:rsidR="00E31ABE" w:rsidRDefault="00E31ABE" w:rsidP="00FB7428">
            <w:pPr>
              <w:jc w:val="center"/>
              <w:rPr>
                <w:rFonts w:ascii="Trebuchet MS" w:hAnsi="Trebuchet MS"/>
                <w:color w:val="000080"/>
              </w:rPr>
            </w:pPr>
          </w:p>
          <w:p w:rsidR="00FB7428" w:rsidRDefault="00FB7428" w:rsidP="002D3216">
            <w:pPr>
              <w:rPr>
                <w:rFonts w:ascii="Trebuchet MS" w:hAnsi="Trebuchet MS"/>
                <w:color w:val="000080"/>
              </w:rPr>
            </w:pPr>
          </w:p>
          <w:p w:rsidR="00AE37FD" w:rsidRDefault="00AE37FD">
            <w:pPr>
              <w:jc w:val="center"/>
              <w:rPr>
                <w:rFonts w:ascii="Trebuchet MS" w:hAnsi="Trebuchet MS"/>
                <w:color w:val="000080"/>
              </w:rPr>
            </w:pPr>
          </w:p>
          <w:p w:rsidR="00AE37FD" w:rsidRDefault="002D3216">
            <w:pPr>
              <w:jc w:val="center"/>
              <w:rPr>
                <w:rFonts w:ascii="Trebuchet MS" w:hAnsi="Trebuchet MS"/>
                <w:color w:val="000080"/>
              </w:rPr>
            </w:pPr>
            <w:r>
              <w:rPr>
                <w:rFonts w:ascii="Trebuchet MS" w:hAnsi="Trebuchet MS"/>
                <w:color w:val="000080"/>
              </w:rPr>
              <w:t>JTS</w:t>
            </w:r>
          </w:p>
          <w:p w:rsidR="00F90A73" w:rsidRDefault="00F90A73" w:rsidP="00E31ABE">
            <w:pPr>
              <w:rPr>
                <w:rFonts w:ascii="Trebuchet MS" w:hAnsi="Trebuchet MS"/>
                <w:color w:val="000080"/>
              </w:rPr>
            </w:pPr>
          </w:p>
          <w:p w:rsidR="00F90A73" w:rsidRDefault="00F90A73" w:rsidP="00FB7428">
            <w:pPr>
              <w:jc w:val="center"/>
              <w:rPr>
                <w:rFonts w:ascii="Trebuchet MS" w:hAnsi="Trebuchet MS"/>
                <w:color w:val="000080"/>
              </w:rPr>
            </w:pPr>
          </w:p>
          <w:p w:rsidR="000B7366" w:rsidRDefault="000B7366" w:rsidP="00FB7428">
            <w:pPr>
              <w:jc w:val="center"/>
              <w:rPr>
                <w:rFonts w:ascii="Trebuchet MS" w:hAnsi="Trebuchet MS"/>
                <w:color w:val="000080"/>
              </w:rPr>
            </w:pPr>
          </w:p>
          <w:p w:rsidR="00FB7428" w:rsidRDefault="00FB7428" w:rsidP="00FB7428">
            <w:pPr>
              <w:jc w:val="center"/>
              <w:rPr>
                <w:rFonts w:ascii="Trebuchet MS" w:hAnsi="Trebuchet MS"/>
                <w:color w:val="000080"/>
              </w:rPr>
            </w:pPr>
          </w:p>
          <w:p w:rsidR="00AE37FD" w:rsidRDefault="00AE37FD" w:rsidP="00BE793C">
            <w:pPr>
              <w:rPr>
                <w:rFonts w:ascii="Trebuchet MS" w:hAnsi="Trebuchet MS"/>
                <w:color w:val="000080"/>
              </w:rPr>
            </w:pPr>
          </w:p>
          <w:p w:rsidR="00AE37FD" w:rsidRDefault="002D3216">
            <w:pPr>
              <w:rPr>
                <w:rFonts w:ascii="Trebuchet MS" w:hAnsi="Trebuchet MS"/>
                <w:color w:val="000080"/>
              </w:rPr>
            </w:pPr>
            <w:r>
              <w:rPr>
                <w:rFonts w:ascii="Trebuchet MS" w:hAnsi="Trebuchet MS"/>
                <w:color w:val="000080"/>
              </w:rPr>
              <w:t>JMA/JTS/ BO</w:t>
            </w:r>
          </w:p>
          <w:p w:rsidR="00844645" w:rsidRDefault="00844645" w:rsidP="00197094">
            <w:pPr>
              <w:jc w:val="center"/>
              <w:rPr>
                <w:rFonts w:ascii="Trebuchet MS" w:hAnsi="Trebuchet MS"/>
                <w:color w:val="000080"/>
              </w:rPr>
            </w:pPr>
          </w:p>
          <w:p w:rsidR="00844645" w:rsidRDefault="00844645" w:rsidP="00197094">
            <w:pPr>
              <w:jc w:val="center"/>
              <w:rPr>
                <w:rFonts w:ascii="Trebuchet MS" w:hAnsi="Trebuchet MS"/>
                <w:color w:val="000080"/>
              </w:rPr>
            </w:pPr>
          </w:p>
          <w:p w:rsidR="00AE37FD" w:rsidRDefault="00AE37FD">
            <w:pPr>
              <w:rPr>
                <w:rFonts w:ascii="Trebuchet MS" w:hAnsi="Trebuchet MS"/>
                <w:color w:val="000080"/>
              </w:rPr>
            </w:pPr>
          </w:p>
          <w:p w:rsidR="003B1650" w:rsidRDefault="003B1650" w:rsidP="009231C6">
            <w:pPr>
              <w:jc w:val="center"/>
              <w:rPr>
                <w:rFonts w:ascii="Trebuchet MS" w:hAnsi="Trebuchet MS"/>
                <w:color w:val="000080"/>
              </w:rPr>
            </w:pPr>
          </w:p>
          <w:p w:rsidR="002D3216" w:rsidRDefault="000B7366" w:rsidP="002D3216">
            <w:pPr>
              <w:rPr>
                <w:rFonts w:ascii="Trebuchet MS" w:hAnsi="Trebuchet MS"/>
                <w:color w:val="000080"/>
              </w:rPr>
            </w:pPr>
            <w:r>
              <w:rPr>
                <w:rFonts w:ascii="Trebuchet MS" w:hAnsi="Trebuchet MS"/>
                <w:color w:val="000080"/>
              </w:rPr>
              <w:t xml:space="preserve">    </w:t>
            </w:r>
            <w:r w:rsidR="002D3216">
              <w:rPr>
                <w:rFonts w:ascii="Trebuchet MS" w:hAnsi="Trebuchet MS"/>
                <w:color w:val="000080"/>
              </w:rPr>
              <w:t>JTS</w:t>
            </w:r>
          </w:p>
          <w:p w:rsidR="00AE37FD" w:rsidRDefault="000B7366">
            <w:pPr>
              <w:rPr>
                <w:rFonts w:ascii="Trebuchet MS" w:hAnsi="Trebuchet MS"/>
                <w:color w:val="000080"/>
              </w:rPr>
            </w:pPr>
            <w:r>
              <w:rPr>
                <w:rFonts w:ascii="Trebuchet MS" w:hAnsi="Trebuchet MS"/>
                <w:color w:val="000080"/>
              </w:rPr>
              <w:lastRenderedPageBreak/>
              <w:t xml:space="preserve"> </w:t>
            </w:r>
          </w:p>
          <w:p w:rsidR="00AE37FD" w:rsidRDefault="00AE37FD">
            <w:pPr>
              <w:rPr>
                <w:rFonts w:ascii="Trebuchet MS" w:hAnsi="Trebuchet MS"/>
                <w:color w:val="000080"/>
              </w:rPr>
            </w:pPr>
          </w:p>
          <w:p w:rsidR="007E1215" w:rsidRPr="00E31ABE" w:rsidRDefault="00AE37FD" w:rsidP="000B7366">
            <w:pPr>
              <w:rPr>
                <w:rFonts w:ascii="Trebuchet MS" w:hAnsi="Trebuchet MS"/>
                <w:color w:val="000080"/>
              </w:rPr>
            </w:pPr>
            <w:r>
              <w:rPr>
                <w:rFonts w:ascii="Trebuchet MS" w:hAnsi="Trebuchet MS"/>
                <w:color w:val="000080"/>
              </w:rPr>
              <w:t xml:space="preserve">        </w:t>
            </w:r>
            <w:r w:rsidR="00197094">
              <w:rPr>
                <w:rFonts w:ascii="Trebuchet MS" w:hAnsi="Trebuchet MS"/>
                <w:color w:val="000080"/>
              </w:rPr>
              <w:t>JMA</w:t>
            </w:r>
            <w:r w:rsidR="00B97C2C">
              <w:rPr>
                <w:rFonts w:ascii="Trebuchet MS" w:hAnsi="Trebuchet MS"/>
                <w:color w:val="000080"/>
              </w:rPr>
              <w:t>/JTS</w:t>
            </w:r>
          </w:p>
          <w:p w:rsidR="00AE37FD" w:rsidRDefault="00AE37FD" w:rsidP="00E62394">
            <w:pPr>
              <w:rPr>
                <w:rFonts w:ascii="Trebuchet MS" w:hAnsi="Trebuchet MS"/>
                <w:color w:val="000080"/>
              </w:rPr>
            </w:pPr>
          </w:p>
          <w:p w:rsidR="00AE37FD" w:rsidRDefault="002D3216">
            <w:pPr>
              <w:jc w:val="center"/>
              <w:rPr>
                <w:rFonts w:ascii="Trebuchet MS" w:hAnsi="Trebuchet MS"/>
                <w:color w:val="000080"/>
              </w:rPr>
            </w:pPr>
            <w:r>
              <w:rPr>
                <w:rFonts w:ascii="Trebuchet MS" w:hAnsi="Trebuchet MS"/>
                <w:color w:val="000080"/>
              </w:rPr>
              <w:t>JMA/JTS</w:t>
            </w:r>
          </w:p>
          <w:p w:rsidR="00AE37FD" w:rsidRDefault="00AE37FD">
            <w:pPr>
              <w:jc w:val="center"/>
              <w:rPr>
                <w:rFonts w:ascii="Trebuchet MS" w:hAnsi="Trebuchet MS"/>
                <w:color w:val="000080"/>
              </w:rPr>
            </w:pPr>
          </w:p>
          <w:p w:rsidR="00197094" w:rsidRDefault="00E31ABE" w:rsidP="00E31ABE">
            <w:pPr>
              <w:rPr>
                <w:rFonts w:ascii="Trebuchet MS" w:hAnsi="Trebuchet MS"/>
                <w:color w:val="000080"/>
              </w:rPr>
            </w:pPr>
            <w:r>
              <w:rPr>
                <w:rFonts w:ascii="Trebuchet MS" w:hAnsi="Trebuchet MS"/>
                <w:color w:val="000080"/>
              </w:rPr>
              <w:t xml:space="preserve">        </w:t>
            </w:r>
          </w:p>
          <w:p w:rsidR="00306774" w:rsidRDefault="00306774">
            <w:pPr>
              <w:jc w:val="center"/>
              <w:rPr>
                <w:rFonts w:ascii="Trebuchet MS" w:hAnsi="Trebuchet MS"/>
                <w:color w:val="000080"/>
              </w:rPr>
            </w:pPr>
          </w:p>
          <w:p w:rsidR="000B7366" w:rsidRDefault="002D3216">
            <w:pPr>
              <w:jc w:val="center"/>
              <w:rPr>
                <w:rFonts w:ascii="Trebuchet MS" w:hAnsi="Trebuchet MS"/>
                <w:color w:val="000080"/>
              </w:rPr>
            </w:pPr>
            <w:r>
              <w:rPr>
                <w:rFonts w:ascii="Trebuchet MS" w:hAnsi="Trebuchet MS"/>
                <w:color w:val="000080"/>
              </w:rPr>
              <w:t>JTS</w:t>
            </w:r>
          </w:p>
          <w:p w:rsidR="000B7366" w:rsidRDefault="000B7366">
            <w:pPr>
              <w:jc w:val="center"/>
              <w:rPr>
                <w:rFonts w:ascii="Trebuchet MS" w:hAnsi="Trebuchet MS"/>
                <w:color w:val="000080"/>
              </w:rPr>
            </w:pPr>
          </w:p>
          <w:p w:rsidR="00306774" w:rsidRDefault="00306774">
            <w:pPr>
              <w:jc w:val="center"/>
              <w:rPr>
                <w:rFonts w:ascii="Trebuchet MS" w:hAnsi="Trebuchet MS"/>
                <w:color w:val="000080"/>
              </w:rPr>
            </w:pPr>
          </w:p>
          <w:p w:rsidR="00306774" w:rsidRDefault="00306774">
            <w:pPr>
              <w:jc w:val="center"/>
              <w:rPr>
                <w:rFonts w:ascii="Trebuchet MS" w:hAnsi="Trebuchet MS"/>
                <w:color w:val="000080"/>
              </w:rPr>
            </w:pPr>
          </w:p>
          <w:p w:rsidR="00844645" w:rsidRDefault="00844645">
            <w:pPr>
              <w:jc w:val="center"/>
              <w:rPr>
                <w:rFonts w:ascii="Trebuchet MS" w:hAnsi="Trebuchet MS"/>
                <w:color w:val="000080"/>
              </w:rPr>
            </w:pPr>
          </w:p>
          <w:p w:rsidR="00844645" w:rsidRDefault="002D3216">
            <w:pPr>
              <w:jc w:val="center"/>
              <w:rPr>
                <w:rFonts w:ascii="Trebuchet MS" w:hAnsi="Trebuchet MS"/>
                <w:color w:val="000080"/>
              </w:rPr>
            </w:pPr>
            <w:r>
              <w:rPr>
                <w:rFonts w:ascii="Trebuchet MS" w:hAnsi="Trebuchet MS"/>
                <w:color w:val="000080"/>
              </w:rPr>
              <w:t>JMA/JTS</w:t>
            </w:r>
          </w:p>
          <w:p w:rsidR="00844645" w:rsidRDefault="00844645" w:rsidP="00844645">
            <w:pPr>
              <w:rPr>
                <w:rFonts w:ascii="Trebuchet MS" w:hAnsi="Trebuchet MS"/>
                <w:color w:val="000080"/>
              </w:rPr>
            </w:pPr>
          </w:p>
          <w:p w:rsidR="00844645" w:rsidRDefault="00844645" w:rsidP="00844645">
            <w:pPr>
              <w:rPr>
                <w:rFonts w:ascii="Trebuchet MS" w:hAnsi="Trebuchet MS"/>
                <w:color w:val="000080"/>
              </w:rPr>
            </w:pPr>
          </w:p>
          <w:p w:rsidR="000B7366" w:rsidRDefault="00844645" w:rsidP="00844645">
            <w:pPr>
              <w:rPr>
                <w:rFonts w:ascii="Trebuchet MS" w:hAnsi="Trebuchet MS"/>
                <w:color w:val="000080"/>
              </w:rPr>
            </w:pPr>
            <w:r>
              <w:rPr>
                <w:rFonts w:ascii="Trebuchet MS" w:hAnsi="Trebuchet MS"/>
                <w:color w:val="000080"/>
              </w:rPr>
              <w:t xml:space="preserve"> </w:t>
            </w:r>
          </w:p>
          <w:p w:rsidR="000B7366" w:rsidRDefault="000B7366" w:rsidP="00844645">
            <w:pPr>
              <w:rPr>
                <w:rFonts w:ascii="Trebuchet MS" w:hAnsi="Trebuchet MS"/>
                <w:color w:val="000080"/>
              </w:rPr>
            </w:pPr>
          </w:p>
          <w:p w:rsidR="000B7366" w:rsidRDefault="000B7366" w:rsidP="00844645">
            <w:pPr>
              <w:rPr>
                <w:rFonts w:ascii="Trebuchet MS" w:hAnsi="Trebuchet MS"/>
                <w:color w:val="000080"/>
              </w:rPr>
            </w:pPr>
          </w:p>
          <w:p w:rsidR="00306774" w:rsidRDefault="00E9395D" w:rsidP="00844645">
            <w:pPr>
              <w:rPr>
                <w:rFonts w:ascii="Trebuchet MS" w:hAnsi="Trebuchet MS"/>
                <w:color w:val="000080"/>
              </w:rPr>
            </w:pPr>
            <w:r>
              <w:rPr>
                <w:rFonts w:ascii="Trebuchet MS" w:hAnsi="Trebuchet MS"/>
                <w:color w:val="000080"/>
              </w:rPr>
              <w:t>JMA/ JTS/ BO</w:t>
            </w:r>
          </w:p>
          <w:p w:rsidR="00306774" w:rsidRDefault="00306774">
            <w:pPr>
              <w:jc w:val="center"/>
              <w:rPr>
                <w:rFonts w:ascii="Trebuchet MS" w:hAnsi="Trebuchet MS"/>
                <w:color w:val="000080"/>
              </w:rPr>
            </w:pPr>
          </w:p>
          <w:p w:rsidR="00AE37FD" w:rsidRDefault="002D3216" w:rsidP="00306774">
            <w:pPr>
              <w:rPr>
                <w:rFonts w:ascii="Trebuchet MS" w:hAnsi="Trebuchet MS"/>
                <w:color w:val="000080"/>
              </w:rPr>
            </w:pPr>
            <w:r>
              <w:rPr>
                <w:rFonts w:ascii="Trebuchet MS" w:hAnsi="Trebuchet MS"/>
                <w:color w:val="000080"/>
              </w:rPr>
              <w:t>JMA/JTS/BO</w:t>
            </w:r>
          </w:p>
        </w:tc>
        <w:tc>
          <w:tcPr>
            <w:tcW w:w="1440" w:type="dxa"/>
          </w:tcPr>
          <w:p w:rsidR="00AE37FD" w:rsidRDefault="00C07E85" w:rsidP="00C07E85">
            <w:pPr>
              <w:rPr>
                <w:rFonts w:ascii="Trebuchet MS" w:hAnsi="Trebuchet MS"/>
                <w:color w:val="000080"/>
              </w:rPr>
            </w:pPr>
            <w:r>
              <w:rPr>
                <w:rFonts w:ascii="Trebuchet MS" w:hAnsi="Trebuchet MS"/>
                <w:color w:val="000080"/>
              </w:rPr>
              <w:lastRenderedPageBreak/>
              <w:t xml:space="preserve"> </w:t>
            </w: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p w:rsidR="00AE37FD" w:rsidRDefault="00AE37FD">
            <w:pPr>
              <w:jc w:val="center"/>
              <w:rPr>
                <w:rFonts w:ascii="Trebuchet MS" w:hAnsi="Trebuchet MS"/>
                <w:color w:val="000080"/>
              </w:rPr>
            </w:pPr>
          </w:p>
          <w:p w:rsidR="00AE37FD" w:rsidRDefault="00C07E85" w:rsidP="00C07E85">
            <w:pPr>
              <w:rPr>
                <w:rFonts w:ascii="Trebuchet MS" w:hAnsi="Trebuchet MS"/>
                <w:color w:val="000080"/>
              </w:rPr>
            </w:pPr>
            <w:r>
              <w:rPr>
                <w:rFonts w:ascii="Trebuchet MS" w:hAnsi="Trebuchet MS"/>
                <w:color w:val="000080"/>
              </w:rPr>
              <w:t xml:space="preserve"> </w:t>
            </w:r>
            <w:r w:rsidR="00AE37FD">
              <w:rPr>
                <w:rFonts w:ascii="Trebuchet MS" w:hAnsi="Trebuchet MS"/>
                <w:color w:val="000080"/>
              </w:rPr>
              <w:t>Primary, secondary</w:t>
            </w:r>
          </w:p>
          <w:p w:rsidR="00AE37FD" w:rsidRDefault="00AE37FD">
            <w:pPr>
              <w:jc w:val="center"/>
              <w:rPr>
                <w:rFonts w:ascii="Trebuchet MS" w:hAnsi="Trebuchet MS"/>
                <w:color w:val="000080"/>
              </w:rPr>
            </w:pPr>
          </w:p>
          <w:p w:rsidR="00C07E85" w:rsidRDefault="00C07E85" w:rsidP="00C07E85">
            <w:pPr>
              <w:rPr>
                <w:rFonts w:ascii="Trebuchet MS" w:hAnsi="Trebuchet MS"/>
                <w:color w:val="000080"/>
              </w:rPr>
            </w:pPr>
          </w:p>
          <w:p w:rsidR="00E31ABE" w:rsidRDefault="00E31ABE" w:rsidP="00C07E85">
            <w:pPr>
              <w:rPr>
                <w:rFonts w:ascii="Trebuchet MS" w:hAnsi="Trebuchet MS"/>
                <w:color w:val="000080"/>
              </w:rPr>
            </w:pPr>
          </w:p>
          <w:p w:rsidR="00E31ABE" w:rsidRDefault="00E31ABE" w:rsidP="00C07E85">
            <w:pPr>
              <w:rPr>
                <w:rFonts w:ascii="Trebuchet MS" w:hAnsi="Trebuchet MS"/>
                <w:color w:val="000080"/>
              </w:rPr>
            </w:pPr>
          </w:p>
          <w:p w:rsidR="00AE37FD" w:rsidRDefault="00AE37FD" w:rsidP="00C07E85">
            <w:pPr>
              <w:rPr>
                <w:rFonts w:ascii="Trebuchet MS" w:hAnsi="Trebuchet MS"/>
                <w:color w:val="000080"/>
              </w:rPr>
            </w:pPr>
            <w:r>
              <w:rPr>
                <w:rFonts w:ascii="Trebuchet MS" w:hAnsi="Trebuchet MS"/>
                <w:color w:val="000080"/>
              </w:rPr>
              <w:t>Primary, secondary</w:t>
            </w:r>
          </w:p>
          <w:p w:rsidR="00BE793C" w:rsidRDefault="00BE793C">
            <w:pPr>
              <w:jc w:val="center"/>
              <w:rPr>
                <w:rFonts w:ascii="Trebuchet MS" w:hAnsi="Trebuchet MS"/>
                <w:color w:val="000080"/>
              </w:rPr>
            </w:pPr>
          </w:p>
          <w:p w:rsidR="00BE793C" w:rsidRDefault="00BE793C">
            <w:pPr>
              <w:jc w:val="center"/>
              <w:rPr>
                <w:rFonts w:ascii="Trebuchet MS" w:hAnsi="Trebuchet MS"/>
                <w:color w:val="000080"/>
              </w:rPr>
            </w:pPr>
          </w:p>
          <w:p w:rsidR="00BE793C" w:rsidRDefault="00BE793C">
            <w:pPr>
              <w:jc w:val="center"/>
              <w:rPr>
                <w:rFonts w:ascii="Trebuchet MS" w:hAnsi="Trebuchet MS"/>
                <w:color w:val="000080"/>
              </w:rPr>
            </w:pPr>
          </w:p>
          <w:p w:rsidR="002D3216" w:rsidRDefault="002D3216" w:rsidP="002D3216">
            <w:pPr>
              <w:rPr>
                <w:rFonts w:ascii="Trebuchet MS" w:hAnsi="Trebuchet MS"/>
                <w:color w:val="000080"/>
              </w:rPr>
            </w:pPr>
          </w:p>
          <w:p w:rsidR="00BE793C" w:rsidRDefault="002D3216">
            <w:pPr>
              <w:jc w:val="center"/>
              <w:rPr>
                <w:rFonts w:ascii="Trebuchet MS" w:hAnsi="Trebuchet MS"/>
                <w:color w:val="000080"/>
              </w:rPr>
            </w:pPr>
            <w:r>
              <w:rPr>
                <w:rFonts w:ascii="Trebuchet MS" w:hAnsi="Trebuchet MS"/>
                <w:color w:val="000080"/>
              </w:rPr>
              <w:t>Primary, secondary</w:t>
            </w:r>
          </w:p>
          <w:p w:rsidR="00F90A73" w:rsidRDefault="00F90A73">
            <w:pPr>
              <w:jc w:val="center"/>
              <w:rPr>
                <w:rFonts w:ascii="Trebuchet MS" w:hAnsi="Trebuchet MS"/>
                <w:color w:val="000080"/>
              </w:rPr>
            </w:pPr>
          </w:p>
          <w:p w:rsidR="00BE793C" w:rsidRDefault="00BE793C">
            <w:pPr>
              <w:jc w:val="center"/>
              <w:rPr>
                <w:rFonts w:ascii="Trebuchet MS" w:hAnsi="Trebuchet MS"/>
                <w:color w:val="000080"/>
              </w:rPr>
            </w:pPr>
          </w:p>
          <w:p w:rsidR="000B7366" w:rsidRDefault="000B7366" w:rsidP="005057D3">
            <w:pPr>
              <w:rPr>
                <w:rFonts w:ascii="Trebuchet MS" w:hAnsi="Trebuchet MS"/>
                <w:color w:val="000080"/>
              </w:rPr>
            </w:pPr>
          </w:p>
          <w:p w:rsidR="002D3216" w:rsidRDefault="002D3216" w:rsidP="002D3216">
            <w:pPr>
              <w:rPr>
                <w:rFonts w:ascii="Trebuchet MS" w:hAnsi="Trebuchet MS"/>
                <w:color w:val="000080"/>
              </w:rPr>
            </w:pPr>
            <w:r>
              <w:rPr>
                <w:rFonts w:ascii="Trebuchet MS" w:hAnsi="Trebuchet MS"/>
                <w:color w:val="000080"/>
              </w:rPr>
              <w:t>Primary, secondary</w:t>
            </w:r>
          </w:p>
          <w:p w:rsidR="00197094" w:rsidRDefault="00197094" w:rsidP="005057D3">
            <w:pPr>
              <w:rPr>
                <w:rFonts w:ascii="Trebuchet MS" w:hAnsi="Trebuchet MS"/>
                <w:color w:val="000080"/>
              </w:rPr>
            </w:pPr>
          </w:p>
          <w:p w:rsidR="009231C6" w:rsidRDefault="009231C6">
            <w:pPr>
              <w:jc w:val="center"/>
              <w:rPr>
                <w:rFonts w:ascii="Trebuchet MS" w:hAnsi="Trebuchet MS"/>
                <w:color w:val="000080"/>
              </w:rPr>
            </w:pPr>
          </w:p>
          <w:p w:rsidR="003B1650" w:rsidRDefault="003B1650">
            <w:pPr>
              <w:jc w:val="center"/>
              <w:rPr>
                <w:rFonts w:ascii="Trebuchet MS" w:hAnsi="Trebuchet MS"/>
                <w:color w:val="000080"/>
              </w:rPr>
            </w:pPr>
          </w:p>
          <w:p w:rsidR="003B1650" w:rsidRDefault="003B1650">
            <w:pPr>
              <w:jc w:val="center"/>
              <w:rPr>
                <w:rFonts w:ascii="Trebuchet MS" w:hAnsi="Trebuchet MS"/>
                <w:color w:val="000080"/>
              </w:rPr>
            </w:pPr>
          </w:p>
          <w:p w:rsidR="000C1DE5" w:rsidRDefault="000C1DE5">
            <w:pPr>
              <w:jc w:val="center"/>
              <w:rPr>
                <w:rFonts w:ascii="Trebuchet MS" w:hAnsi="Trebuchet MS"/>
                <w:color w:val="000080"/>
              </w:rPr>
            </w:pPr>
          </w:p>
        </w:tc>
        <w:tc>
          <w:tcPr>
            <w:tcW w:w="2476" w:type="dxa"/>
          </w:tcPr>
          <w:p w:rsidR="00AE37FD" w:rsidRDefault="00AE37FD" w:rsidP="00607695">
            <w:pPr>
              <w:jc w:val="center"/>
              <w:rPr>
                <w:rFonts w:ascii="Trebuchet MS" w:hAnsi="Trebuchet MS"/>
                <w:color w:val="000080"/>
              </w:rPr>
            </w:pPr>
          </w:p>
          <w:p w:rsidR="00AE37FD" w:rsidRDefault="00AE37FD" w:rsidP="00607695">
            <w:pPr>
              <w:jc w:val="center"/>
              <w:rPr>
                <w:rFonts w:ascii="Trebuchet MS" w:hAnsi="Trebuchet MS"/>
                <w:color w:val="000080"/>
              </w:rPr>
            </w:pPr>
          </w:p>
          <w:p w:rsidR="00AE37FD" w:rsidRDefault="00AE37FD" w:rsidP="00607695">
            <w:pPr>
              <w:jc w:val="center"/>
              <w:rPr>
                <w:rFonts w:ascii="Trebuchet MS" w:hAnsi="Trebuchet MS"/>
                <w:color w:val="000080"/>
              </w:rPr>
            </w:pPr>
          </w:p>
          <w:p w:rsidR="007B22BA" w:rsidRDefault="007B22BA" w:rsidP="007B22BA">
            <w:pPr>
              <w:jc w:val="center"/>
              <w:rPr>
                <w:rFonts w:ascii="Trebuchet MS" w:hAnsi="Trebuchet MS"/>
                <w:color w:val="000080"/>
              </w:rPr>
            </w:pPr>
          </w:p>
          <w:p w:rsidR="007E1215" w:rsidRDefault="00D86403" w:rsidP="00E55F91">
            <w:pPr>
              <w:tabs>
                <w:tab w:val="left" w:pos="930"/>
                <w:tab w:val="center" w:pos="1130"/>
              </w:tabs>
              <w:rPr>
                <w:rFonts w:ascii="Trebuchet MS" w:hAnsi="Trebuchet MS"/>
                <w:b/>
                <w:bCs/>
                <w:color w:val="000080"/>
              </w:rPr>
            </w:pPr>
            <w:r>
              <w:rPr>
                <w:rFonts w:ascii="Trebuchet MS" w:hAnsi="Trebuchet MS"/>
                <w:color w:val="000080"/>
              </w:rPr>
              <w:tab/>
            </w:r>
            <w:r w:rsidR="002D3216">
              <w:rPr>
                <w:rFonts w:ascii="Trebuchet MS" w:hAnsi="Trebuchet MS"/>
                <w:color w:val="000080"/>
              </w:rPr>
              <w:t>Q3</w:t>
            </w:r>
          </w:p>
          <w:p w:rsidR="007E1215" w:rsidRDefault="007E1215" w:rsidP="00E55F91">
            <w:pPr>
              <w:tabs>
                <w:tab w:val="left" w:pos="930"/>
                <w:tab w:val="center" w:pos="1130"/>
              </w:tabs>
              <w:rPr>
                <w:rFonts w:ascii="Trebuchet MS" w:hAnsi="Trebuchet MS"/>
                <w:color w:val="000080"/>
              </w:rPr>
            </w:pPr>
          </w:p>
          <w:p w:rsidR="007E1215" w:rsidRDefault="003A0E9C" w:rsidP="00E55F91">
            <w:pPr>
              <w:tabs>
                <w:tab w:val="left" w:pos="930"/>
                <w:tab w:val="center" w:pos="1130"/>
              </w:tabs>
              <w:rPr>
                <w:rFonts w:ascii="Trebuchet MS" w:hAnsi="Trebuchet MS"/>
                <w:color w:val="000080"/>
              </w:rPr>
            </w:pPr>
            <w:r>
              <w:rPr>
                <w:rFonts w:ascii="Trebuchet MS" w:hAnsi="Trebuchet MS"/>
                <w:color w:val="000080"/>
              </w:rPr>
              <w:t xml:space="preserve">        </w:t>
            </w:r>
          </w:p>
          <w:p w:rsidR="007B22BA" w:rsidRDefault="007B22BA" w:rsidP="00BE793C">
            <w:pPr>
              <w:rPr>
                <w:rFonts w:ascii="Trebuchet MS" w:hAnsi="Trebuchet MS"/>
                <w:color w:val="000080"/>
              </w:rPr>
            </w:pPr>
          </w:p>
          <w:p w:rsidR="007B22BA" w:rsidRDefault="007B22BA" w:rsidP="00BE793C">
            <w:pPr>
              <w:rPr>
                <w:rFonts w:ascii="Trebuchet MS" w:hAnsi="Trebuchet MS"/>
                <w:color w:val="000080"/>
              </w:rPr>
            </w:pPr>
          </w:p>
          <w:p w:rsidR="007B22BA" w:rsidRDefault="007B22BA" w:rsidP="00607695">
            <w:pPr>
              <w:jc w:val="center"/>
              <w:rPr>
                <w:rFonts w:ascii="Trebuchet MS" w:hAnsi="Trebuchet MS"/>
                <w:color w:val="000080"/>
              </w:rPr>
            </w:pPr>
          </w:p>
          <w:p w:rsidR="00FB7428" w:rsidRDefault="002D3216" w:rsidP="00607695">
            <w:pPr>
              <w:jc w:val="center"/>
              <w:rPr>
                <w:rFonts w:ascii="Trebuchet MS" w:hAnsi="Trebuchet MS"/>
                <w:color w:val="000080"/>
              </w:rPr>
            </w:pPr>
            <w:r>
              <w:rPr>
                <w:rFonts w:ascii="Trebuchet MS" w:hAnsi="Trebuchet MS"/>
                <w:color w:val="000080"/>
              </w:rPr>
              <w:t>When necessary</w:t>
            </w:r>
          </w:p>
          <w:p w:rsidR="00FB7428" w:rsidRDefault="00FB7428" w:rsidP="00607695">
            <w:pPr>
              <w:jc w:val="center"/>
              <w:rPr>
                <w:rFonts w:ascii="Trebuchet MS" w:hAnsi="Trebuchet MS"/>
                <w:color w:val="000080"/>
              </w:rPr>
            </w:pPr>
          </w:p>
          <w:p w:rsidR="00AE37FD" w:rsidRDefault="00AE37FD" w:rsidP="00607695">
            <w:pPr>
              <w:jc w:val="center"/>
              <w:rPr>
                <w:rFonts w:ascii="Trebuchet MS" w:hAnsi="Trebuchet MS"/>
                <w:color w:val="000080"/>
              </w:rPr>
            </w:pPr>
          </w:p>
          <w:p w:rsidR="00AE37FD" w:rsidRDefault="00AE37FD" w:rsidP="00607695">
            <w:pPr>
              <w:jc w:val="center"/>
              <w:rPr>
                <w:rFonts w:ascii="Trebuchet MS" w:hAnsi="Trebuchet MS"/>
                <w:color w:val="000080"/>
              </w:rPr>
            </w:pPr>
          </w:p>
          <w:p w:rsidR="00AE37FD" w:rsidRDefault="00AE37FD" w:rsidP="00607695">
            <w:pPr>
              <w:jc w:val="center"/>
              <w:rPr>
                <w:rFonts w:ascii="Trebuchet MS" w:hAnsi="Trebuchet MS"/>
                <w:color w:val="000080"/>
              </w:rPr>
            </w:pPr>
          </w:p>
          <w:p w:rsidR="00AE37FD" w:rsidRDefault="00AE37FD" w:rsidP="00607695">
            <w:pPr>
              <w:jc w:val="center"/>
              <w:rPr>
                <w:rFonts w:ascii="Trebuchet MS" w:hAnsi="Trebuchet MS"/>
                <w:color w:val="000080"/>
              </w:rPr>
            </w:pPr>
          </w:p>
          <w:p w:rsidR="002D3216" w:rsidRDefault="000B7366" w:rsidP="002D3216">
            <w:pPr>
              <w:jc w:val="center"/>
              <w:rPr>
                <w:rFonts w:ascii="Trebuchet MS" w:hAnsi="Trebuchet MS"/>
                <w:color w:val="000080"/>
              </w:rPr>
            </w:pPr>
            <w:r>
              <w:rPr>
                <w:rFonts w:ascii="Trebuchet MS" w:hAnsi="Trebuchet MS"/>
                <w:color w:val="000080"/>
              </w:rPr>
              <w:t xml:space="preserve">    </w:t>
            </w:r>
            <w:r w:rsidR="002D3216">
              <w:rPr>
                <w:rFonts w:ascii="Trebuchet MS" w:hAnsi="Trebuchet MS"/>
                <w:color w:val="000080"/>
              </w:rPr>
              <w:t>When necessary</w:t>
            </w:r>
          </w:p>
          <w:p w:rsidR="00BE793C" w:rsidRDefault="00BE793C" w:rsidP="000B7366">
            <w:pPr>
              <w:rPr>
                <w:rFonts w:ascii="Trebuchet MS" w:hAnsi="Trebuchet MS"/>
                <w:color w:val="000080"/>
              </w:rPr>
            </w:pPr>
          </w:p>
          <w:p w:rsidR="00BE793C" w:rsidRDefault="00BE793C" w:rsidP="00BE793C">
            <w:pPr>
              <w:jc w:val="center"/>
              <w:rPr>
                <w:rFonts w:ascii="Trebuchet MS" w:hAnsi="Trebuchet MS"/>
                <w:color w:val="000080"/>
              </w:rPr>
            </w:pPr>
          </w:p>
          <w:p w:rsidR="00F90A73" w:rsidRDefault="00F90A73" w:rsidP="00FB7428">
            <w:pPr>
              <w:jc w:val="center"/>
              <w:rPr>
                <w:rFonts w:ascii="Trebuchet MS" w:hAnsi="Trebuchet MS"/>
                <w:color w:val="000080"/>
              </w:rPr>
            </w:pPr>
          </w:p>
          <w:p w:rsidR="00FB7428" w:rsidRDefault="00FB7428" w:rsidP="00FB7428">
            <w:pPr>
              <w:jc w:val="center"/>
              <w:rPr>
                <w:rFonts w:ascii="Trebuchet MS" w:hAnsi="Trebuchet MS"/>
                <w:color w:val="000080"/>
              </w:rPr>
            </w:pPr>
          </w:p>
          <w:p w:rsidR="002D3216" w:rsidRDefault="002D3216" w:rsidP="002D3216">
            <w:pPr>
              <w:jc w:val="center"/>
              <w:rPr>
                <w:rFonts w:ascii="Trebuchet MS" w:hAnsi="Trebuchet MS"/>
                <w:color w:val="000080"/>
              </w:rPr>
            </w:pPr>
            <w:r>
              <w:rPr>
                <w:rFonts w:ascii="Trebuchet MS" w:hAnsi="Trebuchet MS"/>
                <w:color w:val="000080"/>
              </w:rPr>
              <w:t>Permanently</w:t>
            </w:r>
          </w:p>
          <w:p w:rsidR="00BE793C" w:rsidRDefault="00BE793C" w:rsidP="00BE793C">
            <w:pPr>
              <w:jc w:val="center"/>
              <w:rPr>
                <w:rFonts w:ascii="Trebuchet MS" w:hAnsi="Trebuchet MS"/>
                <w:color w:val="000080"/>
              </w:rPr>
            </w:pPr>
          </w:p>
          <w:p w:rsidR="000B7366" w:rsidRDefault="005057D3" w:rsidP="005057D3">
            <w:pPr>
              <w:rPr>
                <w:rFonts w:ascii="Trebuchet MS" w:hAnsi="Trebuchet MS"/>
                <w:color w:val="000080"/>
              </w:rPr>
            </w:pPr>
            <w:r>
              <w:rPr>
                <w:rFonts w:ascii="Trebuchet MS" w:hAnsi="Trebuchet MS"/>
                <w:color w:val="000080"/>
              </w:rPr>
              <w:lastRenderedPageBreak/>
              <w:t xml:space="preserve">         </w:t>
            </w:r>
          </w:p>
          <w:p w:rsidR="00BE793C" w:rsidRDefault="000B7366" w:rsidP="005057D3">
            <w:pPr>
              <w:rPr>
                <w:rFonts w:ascii="Trebuchet MS" w:hAnsi="Trebuchet MS"/>
                <w:color w:val="000080"/>
              </w:rPr>
            </w:pPr>
            <w:r>
              <w:rPr>
                <w:rFonts w:ascii="Trebuchet MS" w:hAnsi="Trebuchet MS"/>
                <w:color w:val="000080"/>
              </w:rPr>
              <w:t xml:space="preserve">           </w:t>
            </w:r>
            <w:r w:rsidR="005057D3">
              <w:rPr>
                <w:rFonts w:ascii="Trebuchet MS" w:hAnsi="Trebuchet MS"/>
                <w:color w:val="000080"/>
              </w:rPr>
              <w:t xml:space="preserve"> </w:t>
            </w:r>
          </w:p>
          <w:p w:rsidR="00AE37FD" w:rsidRDefault="002D3216" w:rsidP="00607695">
            <w:pPr>
              <w:jc w:val="center"/>
              <w:rPr>
                <w:rFonts w:ascii="Trebuchet MS" w:hAnsi="Trebuchet MS"/>
                <w:color w:val="000080"/>
              </w:rPr>
            </w:pPr>
            <w:r>
              <w:rPr>
                <w:rFonts w:ascii="Trebuchet MS" w:hAnsi="Trebuchet MS"/>
                <w:color w:val="000080"/>
              </w:rPr>
              <w:t>Q1</w:t>
            </w:r>
          </w:p>
          <w:p w:rsidR="00AE37FD" w:rsidRDefault="00AE37FD" w:rsidP="00607695">
            <w:pPr>
              <w:jc w:val="center"/>
              <w:rPr>
                <w:rFonts w:ascii="Trebuchet MS" w:hAnsi="Trebuchet MS"/>
                <w:color w:val="000080"/>
              </w:rPr>
            </w:pPr>
          </w:p>
          <w:p w:rsidR="00197094" w:rsidRDefault="000B7366" w:rsidP="000B7366">
            <w:pPr>
              <w:rPr>
                <w:rFonts w:ascii="Trebuchet MS" w:hAnsi="Trebuchet MS"/>
                <w:color w:val="000080"/>
              </w:rPr>
            </w:pPr>
            <w:r>
              <w:rPr>
                <w:rFonts w:ascii="Trebuchet MS" w:hAnsi="Trebuchet MS"/>
                <w:color w:val="000080"/>
              </w:rPr>
              <w:t xml:space="preserve">            </w:t>
            </w:r>
            <w:r w:rsidR="00297B4A">
              <w:rPr>
                <w:rFonts w:ascii="Trebuchet MS" w:hAnsi="Trebuchet MS"/>
                <w:color w:val="000080"/>
              </w:rPr>
              <w:t>Q1,</w:t>
            </w:r>
            <w:r w:rsidR="00197094">
              <w:rPr>
                <w:rFonts w:ascii="Trebuchet MS" w:hAnsi="Trebuchet MS"/>
                <w:color w:val="000080"/>
              </w:rPr>
              <w:t>Q 2</w:t>
            </w:r>
          </w:p>
          <w:p w:rsidR="00AE37FD" w:rsidRDefault="00AE37FD" w:rsidP="00607695">
            <w:pPr>
              <w:jc w:val="center"/>
              <w:rPr>
                <w:rFonts w:ascii="Trebuchet MS" w:hAnsi="Trebuchet MS"/>
                <w:color w:val="000080"/>
              </w:rPr>
            </w:pPr>
          </w:p>
          <w:p w:rsidR="003B1650" w:rsidRDefault="003B1650" w:rsidP="00607695">
            <w:pPr>
              <w:jc w:val="center"/>
              <w:rPr>
                <w:rFonts w:ascii="Trebuchet MS" w:hAnsi="Trebuchet MS"/>
                <w:color w:val="000080"/>
              </w:rPr>
            </w:pPr>
          </w:p>
          <w:p w:rsidR="003B1650" w:rsidRDefault="003B1650" w:rsidP="00607695">
            <w:pPr>
              <w:jc w:val="center"/>
              <w:rPr>
                <w:rFonts w:ascii="Trebuchet MS" w:hAnsi="Trebuchet MS"/>
                <w:color w:val="000080"/>
              </w:rPr>
            </w:pPr>
          </w:p>
          <w:p w:rsidR="007E1215" w:rsidRDefault="00E31ABE" w:rsidP="00E31ABE">
            <w:pPr>
              <w:rPr>
                <w:rFonts w:ascii="Trebuchet MS" w:hAnsi="Trebuchet MS"/>
                <w:color w:val="000080"/>
              </w:rPr>
            </w:pPr>
            <w:r>
              <w:rPr>
                <w:rFonts w:ascii="Trebuchet MS" w:hAnsi="Trebuchet MS"/>
                <w:color w:val="000080"/>
              </w:rPr>
              <w:t xml:space="preserve">           </w:t>
            </w:r>
            <w:r w:rsidR="00197094">
              <w:rPr>
                <w:rFonts w:ascii="Trebuchet MS" w:hAnsi="Trebuchet MS"/>
                <w:color w:val="000080"/>
              </w:rPr>
              <w:t>Q3,Q4</w:t>
            </w:r>
          </w:p>
          <w:p w:rsidR="00AE37FD" w:rsidRDefault="00AE37FD" w:rsidP="00607695">
            <w:pPr>
              <w:jc w:val="center"/>
              <w:rPr>
                <w:rFonts w:ascii="Trebuchet MS" w:hAnsi="Trebuchet MS"/>
                <w:color w:val="000080"/>
              </w:rPr>
            </w:pPr>
          </w:p>
          <w:p w:rsidR="000B7366" w:rsidRDefault="000B7366" w:rsidP="000B7366">
            <w:pPr>
              <w:rPr>
                <w:rFonts w:ascii="Trebuchet MS" w:hAnsi="Trebuchet MS"/>
                <w:color w:val="000080"/>
              </w:rPr>
            </w:pPr>
          </w:p>
          <w:p w:rsidR="000B7366" w:rsidRDefault="000B7366" w:rsidP="000B7366">
            <w:pPr>
              <w:rPr>
                <w:rFonts w:ascii="Trebuchet MS" w:hAnsi="Trebuchet MS"/>
                <w:color w:val="000080"/>
              </w:rPr>
            </w:pPr>
          </w:p>
          <w:p w:rsidR="00197094" w:rsidRDefault="00E31ABE" w:rsidP="000B7366">
            <w:pPr>
              <w:rPr>
                <w:rFonts w:ascii="Trebuchet MS" w:hAnsi="Trebuchet MS"/>
                <w:color w:val="000080"/>
              </w:rPr>
            </w:pPr>
            <w:r>
              <w:rPr>
                <w:rFonts w:ascii="Trebuchet MS" w:hAnsi="Trebuchet MS"/>
                <w:color w:val="000080"/>
              </w:rPr>
              <w:t xml:space="preserve">         </w:t>
            </w:r>
          </w:p>
          <w:p w:rsidR="00197094" w:rsidRDefault="002D3216" w:rsidP="00306774">
            <w:pPr>
              <w:jc w:val="center"/>
              <w:rPr>
                <w:rFonts w:ascii="Trebuchet MS" w:hAnsi="Trebuchet MS"/>
                <w:color w:val="000080"/>
              </w:rPr>
            </w:pPr>
            <w:r>
              <w:rPr>
                <w:rFonts w:ascii="Trebuchet MS" w:hAnsi="Trebuchet MS"/>
                <w:color w:val="000080"/>
              </w:rPr>
              <w:t>Permanently</w:t>
            </w:r>
          </w:p>
          <w:p w:rsidR="001B128F" w:rsidRDefault="001B128F" w:rsidP="00306774">
            <w:pPr>
              <w:jc w:val="center"/>
              <w:rPr>
                <w:rFonts w:ascii="Trebuchet MS" w:hAnsi="Trebuchet MS"/>
                <w:color w:val="000080"/>
              </w:rPr>
            </w:pPr>
          </w:p>
          <w:p w:rsidR="001B128F" w:rsidRDefault="001B128F" w:rsidP="00306774">
            <w:pPr>
              <w:jc w:val="center"/>
              <w:rPr>
                <w:rFonts w:ascii="Trebuchet MS" w:hAnsi="Trebuchet MS"/>
                <w:color w:val="000080"/>
              </w:rPr>
            </w:pPr>
          </w:p>
          <w:p w:rsidR="001B128F" w:rsidRDefault="001B128F" w:rsidP="00306774">
            <w:pPr>
              <w:jc w:val="center"/>
              <w:rPr>
                <w:rFonts w:ascii="Trebuchet MS" w:hAnsi="Trebuchet MS"/>
                <w:color w:val="000080"/>
              </w:rPr>
            </w:pPr>
          </w:p>
          <w:p w:rsidR="00306774" w:rsidRDefault="00197094" w:rsidP="00306774">
            <w:pPr>
              <w:jc w:val="center"/>
              <w:rPr>
                <w:rFonts w:ascii="Trebuchet MS" w:hAnsi="Trebuchet MS"/>
                <w:color w:val="000080"/>
              </w:rPr>
            </w:pPr>
            <w:r>
              <w:rPr>
                <w:rFonts w:ascii="Trebuchet MS" w:hAnsi="Trebuchet MS"/>
                <w:color w:val="000080"/>
              </w:rPr>
              <w:t xml:space="preserve">When necessary/ </w:t>
            </w:r>
            <w:r w:rsidR="00306774">
              <w:rPr>
                <w:rFonts w:ascii="Trebuchet MS" w:hAnsi="Trebuchet MS"/>
                <w:color w:val="000080"/>
              </w:rPr>
              <w:t>Upon request</w:t>
            </w:r>
          </w:p>
          <w:p w:rsidR="000B7366" w:rsidRDefault="000B7366" w:rsidP="00607695">
            <w:pPr>
              <w:jc w:val="center"/>
              <w:rPr>
                <w:rFonts w:ascii="Trebuchet MS" w:hAnsi="Trebuchet MS"/>
                <w:color w:val="000080"/>
              </w:rPr>
            </w:pPr>
          </w:p>
          <w:p w:rsidR="000B7366" w:rsidRDefault="000B7366" w:rsidP="00607695">
            <w:pPr>
              <w:jc w:val="center"/>
              <w:rPr>
                <w:rFonts w:ascii="Trebuchet MS" w:hAnsi="Trebuchet MS"/>
                <w:color w:val="000080"/>
              </w:rPr>
            </w:pPr>
          </w:p>
          <w:p w:rsidR="00AE37FD" w:rsidRDefault="00E9395D" w:rsidP="000B7366">
            <w:pPr>
              <w:rPr>
                <w:rFonts w:ascii="Trebuchet MS" w:hAnsi="Trebuchet MS"/>
                <w:color w:val="000080"/>
              </w:rPr>
            </w:pPr>
            <w:r>
              <w:rPr>
                <w:rFonts w:ascii="Trebuchet MS" w:hAnsi="Trebuchet MS"/>
                <w:color w:val="000080"/>
              </w:rPr>
              <w:t>When necessary/ Upon request</w:t>
            </w:r>
          </w:p>
          <w:p w:rsidR="00AE37FD" w:rsidRDefault="00AE37FD" w:rsidP="009231C6">
            <w:pPr>
              <w:rPr>
                <w:rFonts w:ascii="Trebuchet MS" w:hAnsi="Trebuchet MS"/>
                <w:color w:val="000080"/>
              </w:rPr>
            </w:pPr>
          </w:p>
          <w:p w:rsidR="00AE37FD" w:rsidRDefault="00AE37FD" w:rsidP="00306774">
            <w:pPr>
              <w:jc w:val="center"/>
              <w:rPr>
                <w:rFonts w:ascii="Trebuchet MS" w:hAnsi="Trebuchet MS"/>
                <w:color w:val="000080"/>
              </w:rPr>
            </w:pPr>
          </w:p>
          <w:p w:rsidR="00306774" w:rsidRDefault="00306774" w:rsidP="00306774">
            <w:pPr>
              <w:jc w:val="center"/>
              <w:rPr>
                <w:rFonts w:ascii="Trebuchet MS" w:hAnsi="Trebuchet MS"/>
                <w:color w:val="000080"/>
              </w:rPr>
            </w:pPr>
          </w:p>
          <w:p w:rsidR="00AE37FD" w:rsidRDefault="00AE37FD" w:rsidP="00607695">
            <w:pPr>
              <w:jc w:val="center"/>
              <w:rPr>
                <w:rFonts w:ascii="Trebuchet MS" w:hAnsi="Trebuchet MS"/>
                <w:color w:val="000080"/>
              </w:rPr>
            </w:pPr>
          </w:p>
        </w:tc>
      </w:tr>
      <w:tr w:rsidR="00AE37FD">
        <w:trPr>
          <w:gridAfter w:val="5"/>
          <w:wAfter w:w="5993" w:type="dxa"/>
        </w:trPr>
        <w:tc>
          <w:tcPr>
            <w:tcW w:w="15600" w:type="dxa"/>
            <w:gridSpan w:val="8"/>
          </w:tcPr>
          <w:p w:rsidR="00AE37FD" w:rsidRDefault="00AE37FD">
            <w:pPr>
              <w:pStyle w:val="Heading2"/>
              <w:rPr>
                <w:rFonts w:ascii="Trebuchet MS" w:hAnsi="Trebuchet MS"/>
                <w:color w:val="000080"/>
              </w:rPr>
            </w:pPr>
            <w:r>
              <w:rPr>
                <w:rFonts w:ascii="Trebuchet MS" w:hAnsi="Trebuchet MS"/>
                <w:color w:val="000080"/>
              </w:rPr>
              <w:lastRenderedPageBreak/>
              <w:t>3. Training</w:t>
            </w:r>
          </w:p>
        </w:tc>
      </w:tr>
      <w:tr w:rsidR="00AE37FD">
        <w:trPr>
          <w:gridAfter w:val="5"/>
          <w:wAfter w:w="5993" w:type="dxa"/>
        </w:trPr>
        <w:tc>
          <w:tcPr>
            <w:tcW w:w="677" w:type="dxa"/>
          </w:tcPr>
          <w:p w:rsidR="00AE37FD" w:rsidRPr="00F73D6A" w:rsidRDefault="00AE37FD">
            <w:pPr>
              <w:jc w:val="both"/>
              <w:rPr>
                <w:rFonts w:ascii="Trebuchet MS" w:hAnsi="Trebuchet MS"/>
                <w:color w:val="000080"/>
                <w:highlight w:val="yellow"/>
              </w:rPr>
            </w:pPr>
          </w:p>
        </w:tc>
        <w:tc>
          <w:tcPr>
            <w:tcW w:w="1222" w:type="dxa"/>
          </w:tcPr>
          <w:p w:rsidR="00AE37FD" w:rsidRPr="00F73D6A" w:rsidRDefault="00AE37FD">
            <w:pPr>
              <w:jc w:val="both"/>
              <w:rPr>
                <w:rFonts w:ascii="Trebuchet MS" w:hAnsi="Trebuchet MS"/>
                <w:color w:val="000080"/>
                <w:highlight w:val="yellow"/>
              </w:rPr>
            </w:pPr>
          </w:p>
        </w:tc>
        <w:tc>
          <w:tcPr>
            <w:tcW w:w="8017" w:type="dxa"/>
            <w:gridSpan w:val="3"/>
          </w:tcPr>
          <w:p w:rsidR="00AE37FD" w:rsidRPr="00306774" w:rsidRDefault="00AE37FD">
            <w:pPr>
              <w:jc w:val="both"/>
              <w:rPr>
                <w:rFonts w:ascii="Trebuchet MS" w:hAnsi="Trebuchet MS"/>
                <w:b/>
                <w:bCs/>
                <w:color w:val="000080"/>
                <w:szCs w:val="18"/>
              </w:rPr>
            </w:pPr>
          </w:p>
          <w:p w:rsidR="00AE37FD" w:rsidRPr="00306774" w:rsidRDefault="00AE37FD">
            <w:pPr>
              <w:jc w:val="both"/>
              <w:rPr>
                <w:rFonts w:ascii="Trebuchet MS" w:hAnsi="Trebuchet MS"/>
                <w:b/>
                <w:bCs/>
                <w:color w:val="000080"/>
                <w:szCs w:val="18"/>
              </w:rPr>
            </w:pPr>
            <w:r w:rsidRPr="00306774">
              <w:rPr>
                <w:rFonts w:ascii="Trebuchet MS" w:hAnsi="Trebuchet MS"/>
                <w:b/>
                <w:bCs/>
                <w:color w:val="000080"/>
                <w:szCs w:val="18"/>
              </w:rPr>
              <w:t>3.1  Workshops</w:t>
            </w:r>
          </w:p>
          <w:p w:rsidR="00AE37FD" w:rsidRPr="00306774" w:rsidRDefault="00AE37FD">
            <w:pPr>
              <w:jc w:val="both"/>
              <w:rPr>
                <w:rFonts w:ascii="Trebuchet MS" w:hAnsi="Trebuchet MS"/>
                <w:bCs/>
                <w:color w:val="000080"/>
                <w:szCs w:val="18"/>
              </w:rPr>
            </w:pPr>
          </w:p>
          <w:p w:rsidR="00AE37FD" w:rsidRPr="00306774" w:rsidRDefault="00F90A73" w:rsidP="002D1D7D">
            <w:pPr>
              <w:jc w:val="both"/>
              <w:rPr>
                <w:rFonts w:ascii="Trebuchet MS" w:hAnsi="Trebuchet MS"/>
                <w:color w:val="000080"/>
              </w:rPr>
            </w:pPr>
            <w:r w:rsidRPr="00F90A73">
              <w:rPr>
                <w:rFonts w:ascii="Trebuchet MS" w:hAnsi="Trebuchet MS"/>
                <w:bCs/>
                <w:color w:val="000080"/>
                <w:szCs w:val="18"/>
              </w:rPr>
              <w:t>The workshops shall focus on the increase of the capacity and abilities of the applicants selected following the concept note’s evaluation step of the 2nd call for proposals, to prepare full applications of a proper quality. The number of workshops organized will depend on the number of applicants whose concept notes have been selected and who will have to submit the full application forms. If the number of participants justifies it, in 2012 at least 9 such seminars shall be organized, at least 3 for each state participating in the programme, if possible (the number of locations in each country will depend on the number of preliminary successful applicants from these countries).</w:t>
            </w:r>
          </w:p>
        </w:tc>
        <w:tc>
          <w:tcPr>
            <w:tcW w:w="1768" w:type="dxa"/>
          </w:tcPr>
          <w:p w:rsidR="00AE37FD" w:rsidRPr="00306774"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Pr="00306774" w:rsidRDefault="00AE37FD">
            <w:pPr>
              <w:jc w:val="center"/>
              <w:rPr>
                <w:rFonts w:ascii="Trebuchet MS" w:hAnsi="Trebuchet MS"/>
                <w:color w:val="000080"/>
              </w:rPr>
            </w:pPr>
            <w:r w:rsidRPr="00306774">
              <w:rPr>
                <w:rFonts w:ascii="Trebuchet MS" w:hAnsi="Trebuchet MS"/>
                <w:color w:val="000080"/>
              </w:rPr>
              <w:t xml:space="preserve">JTS </w:t>
            </w:r>
          </w:p>
          <w:p w:rsidR="00AE37FD" w:rsidRPr="00306774" w:rsidRDefault="00AE37FD">
            <w:pPr>
              <w:jc w:val="center"/>
              <w:rPr>
                <w:rFonts w:ascii="Trebuchet MS" w:hAnsi="Trebuchet MS"/>
                <w:color w:val="000080"/>
              </w:rPr>
            </w:pPr>
          </w:p>
        </w:tc>
        <w:tc>
          <w:tcPr>
            <w:tcW w:w="1440"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Primary</w:t>
            </w:r>
          </w:p>
        </w:tc>
        <w:tc>
          <w:tcPr>
            <w:tcW w:w="2476" w:type="dxa"/>
          </w:tcPr>
          <w:p w:rsidR="00AE37FD" w:rsidRDefault="00AE37FD">
            <w:pPr>
              <w:jc w:val="center"/>
              <w:rPr>
                <w:rFonts w:ascii="Trebuchet MS" w:hAnsi="Trebuchet MS"/>
                <w:color w:val="000080"/>
              </w:rPr>
            </w:pPr>
          </w:p>
          <w:p w:rsidR="000B7366" w:rsidRDefault="00844645" w:rsidP="00844645">
            <w:pPr>
              <w:rPr>
                <w:rFonts w:ascii="Trebuchet MS" w:hAnsi="Trebuchet MS"/>
                <w:color w:val="000080"/>
              </w:rPr>
            </w:pPr>
            <w:r>
              <w:rPr>
                <w:rFonts w:ascii="Trebuchet MS" w:hAnsi="Trebuchet MS"/>
                <w:color w:val="000080"/>
              </w:rPr>
              <w:t xml:space="preserve">            </w:t>
            </w:r>
          </w:p>
          <w:p w:rsidR="000B7366" w:rsidRDefault="000B7366" w:rsidP="00844645">
            <w:pPr>
              <w:rPr>
                <w:rFonts w:ascii="Trebuchet MS" w:hAnsi="Trebuchet MS"/>
                <w:color w:val="000080"/>
              </w:rPr>
            </w:pPr>
          </w:p>
          <w:p w:rsidR="000B7366" w:rsidRDefault="000B7366" w:rsidP="00844645">
            <w:pPr>
              <w:rPr>
                <w:rFonts w:ascii="Trebuchet MS" w:hAnsi="Trebuchet MS"/>
                <w:color w:val="000080"/>
              </w:rPr>
            </w:pPr>
          </w:p>
          <w:p w:rsidR="000B7366" w:rsidRDefault="000B7366" w:rsidP="00844645">
            <w:pPr>
              <w:rPr>
                <w:rFonts w:ascii="Trebuchet MS" w:hAnsi="Trebuchet MS"/>
                <w:color w:val="000080"/>
              </w:rPr>
            </w:pPr>
          </w:p>
          <w:p w:rsidR="000B7366" w:rsidRDefault="000B7366" w:rsidP="00844645">
            <w:pPr>
              <w:rPr>
                <w:rFonts w:ascii="Trebuchet MS" w:hAnsi="Trebuchet MS"/>
                <w:color w:val="000080"/>
              </w:rPr>
            </w:pPr>
          </w:p>
          <w:p w:rsidR="000B7366" w:rsidRDefault="000B7366" w:rsidP="00844645">
            <w:pPr>
              <w:rPr>
                <w:rFonts w:ascii="Trebuchet MS" w:hAnsi="Trebuchet MS"/>
                <w:color w:val="000080"/>
              </w:rPr>
            </w:pPr>
          </w:p>
          <w:p w:rsidR="00CA6EB4" w:rsidRDefault="000B7366" w:rsidP="00844645">
            <w:pPr>
              <w:rPr>
                <w:rFonts w:ascii="Trebuchet MS" w:hAnsi="Trebuchet MS"/>
                <w:color w:val="000080"/>
              </w:rPr>
            </w:pPr>
            <w:r>
              <w:rPr>
                <w:rFonts w:ascii="Trebuchet MS" w:hAnsi="Trebuchet MS"/>
                <w:color w:val="000080"/>
              </w:rPr>
              <w:t xml:space="preserve">           </w:t>
            </w:r>
            <w:r w:rsidR="00CA6EB4">
              <w:rPr>
                <w:rFonts w:ascii="Trebuchet MS" w:hAnsi="Trebuchet MS"/>
                <w:color w:val="000080"/>
              </w:rPr>
              <w:t>Q1</w:t>
            </w:r>
          </w:p>
        </w:tc>
      </w:tr>
      <w:tr w:rsidR="00AE37FD">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8017" w:type="dxa"/>
            <w:gridSpan w:val="3"/>
          </w:tcPr>
          <w:p w:rsidR="00AE37FD" w:rsidRDefault="00AE37FD">
            <w:pPr>
              <w:jc w:val="both"/>
              <w:rPr>
                <w:rFonts w:ascii="Trebuchet MS" w:hAnsi="Trebuchet MS"/>
                <w:b/>
                <w:bCs/>
                <w:color w:val="000080"/>
                <w:szCs w:val="18"/>
              </w:rPr>
            </w:pPr>
          </w:p>
          <w:p w:rsidR="00AE37FD" w:rsidRDefault="00AE37FD">
            <w:pPr>
              <w:jc w:val="both"/>
              <w:rPr>
                <w:rFonts w:ascii="Trebuchet MS" w:hAnsi="Trebuchet MS"/>
                <w:b/>
                <w:bCs/>
                <w:color w:val="000080"/>
                <w:szCs w:val="18"/>
              </w:rPr>
            </w:pPr>
            <w:r>
              <w:rPr>
                <w:rFonts w:ascii="Trebuchet MS" w:hAnsi="Trebuchet MS"/>
                <w:b/>
                <w:bCs/>
                <w:color w:val="000080"/>
                <w:szCs w:val="18"/>
              </w:rPr>
              <w:t>3.2 Active training</w:t>
            </w:r>
          </w:p>
          <w:p w:rsidR="00AE37FD" w:rsidRDefault="00AE37FD" w:rsidP="00F9439F">
            <w:pPr>
              <w:jc w:val="both"/>
              <w:rPr>
                <w:rFonts w:ascii="Trebuchet MS" w:hAnsi="Trebuchet MS"/>
                <w:bCs/>
                <w:color w:val="000080"/>
                <w:szCs w:val="18"/>
              </w:rPr>
            </w:pPr>
            <w:r w:rsidRPr="00306774">
              <w:rPr>
                <w:rFonts w:ascii="Trebuchet MS" w:hAnsi="Trebuchet MS"/>
                <w:bCs/>
                <w:color w:val="000080"/>
                <w:szCs w:val="18"/>
              </w:rPr>
              <w:t xml:space="preserve">For beneficiaries (project leaders), formation trainings shall be </w:t>
            </w:r>
            <w:r w:rsidRPr="00306774">
              <w:rPr>
                <w:rFonts w:ascii="Trebuchet MS" w:hAnsi="Trebuchet MS"/>
                <w:bCs/>
                <w:color w:val="000080"/>
                <w:szCs w:val="18"/>
              </w:rPr>
              <w:lastRenderedPageBreak/>
              <w:t xml:space="preserve">organised to </w:t>
            </w:r>
            <w:r w:rsidR="00151BEF">
              <w:rPr>
                <w:rFonts w:ascii="Trebuchet MS" w:hAnsi="Trebuchet MS"/>
                <w:bCs/>
                <w:color w:val="000080"/>
                <w:szCs w:val="18"/>
              </w:rPr>
              <w:t xml:space="preserve">support </w:t>
            </w:r>
            <w:r w:rsidRPr="00306774">
              <w:rPr>
                <w:rFonts w:ascii="Trebuchet MS" w:hAnsi="Trebuchet MS"/>
                <w:bCs/>
                <w:color w:val="000080"/>
                <w:szCs w:val="18"/>
              </w:rPr>
              <w:t xml:space="preserve">them implement the projects.  </w:t>
            </w:r>
            <w:r w:rsidR="00F9439F">
              <w:rPr>
                <w:rFonts w:ascii="Trebuchet MS" w:hAnsi="Trebuchet MS"/>
                <w:bCs/>
                <w:color w:val="000080"/>
                <w:szCs w:val="18"/>
              </w:rPr>
              <w:t xml:space="preserve">. At least </w:t>
            </w:r>
            <w:r w:rsidR="00E9395D">
              <w:rPr>
                <w:rFonts w:ascii="Trebuchet MS" w:hAnsi="Trebuchet MS"/>
                <w:bCs/>
                <w:color w:val="000080"/>
                <w:szCs w:val="18"/>
              </w:rPr>
              <w:t>3</w:t>
            </w:r>
            <w:r w:rsidR="00F9439F">
              <w:rPr>
                <w:rFonts w:ascii="Trebuchet MS" w:hAnsi="Trebuchet MS"/>
                <w:bCs/>
                <w:color w:val="000080"/>
                <w:szCs w:val="18"/>
              </w:rPr>
              <w:t xml:space="preserve"> thematic trainings having multiple sessions in all participating countries shall be organised:</w:t>
            </w:r>
          </w:p>
          <w:p w:rsidR="00F9439F" w:rsidRDefault="00F9439F" w:rsidP="00F9439F">
            <w:pPr>
              <w:jc w:val="both"/>
              <w:rPr>
                <w:rFonts w:ascii="Trebuchet MS" w:hAnsi="Trebuchet MS"/>
                <w:bCs/>
                <w:color w:val="000080"/>
                <w:szCs w:val="18"/>
              </w:rPr>
            </w:pPr>
            <w:r>
              <w:rPr>
                <w:rFonts w:ascii="Trebuchet MS" w:hAnsi="Trebuchet MS"/>
                <w:bCs/>
                <w:color w:val="000080"/>
                <w:szCs w:val="18"/>
              </w:rPr>
              <w:t>-1 training concerning the final reporting for 1</w:t>
            </w:r>
            <w:r w:rsidR="00077A8C" w:rsidRPr="00E55F91">
              <w:rPr>
                <w:rFonts w:ascii="Trebuchet MS" w:hAnsi="Trebuchet MS"/>
                <w:bCs/>
                <w:color w:val="000080"/>
                <w:szCs w:val="18"/>
                <w:vertAlign w:val="superscript"/>
              </w:rPr>
              <w:t>st</w:t>
            </w:r>
            <w:r>
              <w:rPr>
                <w:rFonts w:ascii="Trebuchet MS" w:hAnsi="Trebuchet MS"/>
                <w:bCs/>
                <w:color w:val="000080"/>
                <w:szCs w:val="18"/>
              </w:rPr>
              <w:t xml:space="preserve"> call for proposals Priority 3</w:t>
            </w:r>
          </w:p>
          <w:p w:rsidR="00F9439F" w:rsidRDefault="00F9439F" w:rsidP="00F9439F">
            <w:pPr>
              <w:jc w:val="both"/>
              <w:rPr>
                <w:rFonts w:ascii="Trebuchet MS" w:hAnsi="Trebuchet MS"/>
                <w:bCs/>
                <w:color w:val="000080"/>
                <w:szCs w:val="18"/>
              </w:rPr>
            </w:pPr>
            <w:r>
              <w:rPr>
                <w:rFonts w:ascii="Trebuchet MS" w:hAnsi="Trebuchet MS"/>
                <w:bCs/>
                <w:color w:val="000080"/>
                <w:szCs w:val="18"/>
              </w:rPr>
              <w:t>-1 general training –project start-up for 1</w:t>
            </w:r>
            <w:r w:rsidR="00077A8C" w:rsidRPr="00E55F91">
              <w:rPr>
                <w:rFonts w:ascii="Trebuchet MS" w:hAnsi="Trebuchet MS"/>
                <w:bCs/>
                <w:color w:val="000080"/>
                <w:szCs w:val="18"/>
                <w:vertAlign w:val="superscript"/>
              </w:rPr>
              <w:t>st</w:t>
            </w:r>
            <w:r>
              <w:rPr>
                <w:rFonts w:ascii="Trebuchet MS" w:hAnsi="Trebuchet MS"/>
                <w:bCs/>
                <w:color w:val="000080"/>
                <w:szCs w:val="18"/>
              </w:rPr>
              <w:t xml:space="preserve"> call for proposals Priorities 1&amp;2</w:t>
            </w:r>
          </w:p>
          <w:p w:rsidR="00F9439F" w:rsidRDefault="00F9439F" w:rsidP="00F9439F">
            <w:pPr>
              <w:jc w:val="both"/>
              <w:rPr>
                <w:rFonts w:ascii="Trebuchet MS" w:hAnsi="Trebuchet MS"/>
                <w:bCs/>
                <w:color w:val="000080"/>
                <w:szCs w:val="18"/>
              </w:rPr>
            </w:pPr>
            <w:r>
              <w:rPr>
                <w:rFonts w:ascii="Trebuchet MS" w:hAnsi="Trebuchet MS"/>
                <w:bCs/>
                <w:color w:val="000080"/>
                <w:szCs w:val="18"/>
              </w:rPr>
              <w:t>-1 general training –project start-up for 2</w:t>
            </w:r>
            <w:r w:rsidR="00077A8C" w:rsidRPr="00E55F91">
              <w:rPr>
                <w:rFonts w:ascii="Trebuchet MS" w:hAnsi="Trebuchet MS"/>
                <w:bCs/>
                <w:color w:val="000080"/>
                <w:szCs w:val="18"/>
                <w:vertAlign w:val="superscript"/>
              </w:rPr>
              <w:t>nd</w:t>
            </w:r>
            <w:r>
              <w:rPr>
                <w:rFonts w:ascii="Trebuchet MS" w:hAnsi="Trebuchet MS"/>
                <w:bCs/>
                <w:color w:val="000080"/>
                <w:szCs w:val="18"/>
              </w:rPr>
              <w:t xml:space="preserve"> call for proposals </w:t>
            </w:r>
          </w:p>
          <w:p w:rsidR="00303BC7" w:rsidRDefault="00303BC7" w:rsidP="00303BC7">
            <w:pPr>
              <w:jc w:val="both"/>
              <w:rPr>
                <w:rFonts w:ascii="Trebuchet MS" w:hAnsi="Trebuchet MS"/>
                <w:bCs/>
                <w:color w:val="000080"/>
                <w:szCs w:val="18"/>
              </w:rPr>
            </w:pPr>
            <w:r>
              <w:rPr>
                <w:rFonts w:ascii="Trebuchet MS" w:hAnsi="Trebuchet MS"/>
                <w:bCs/>
                <w:color w:val="000080"/>
                <w:szCs w:val="18"/>
              </w:rPr>
              <w:t xml:space="preserve">- 1 general training in the field of contracting the large scale projects </w:t>
            </w:r>
          </w:p>
          <w:p w:rsidR="00303BC7" w:rsidRDefault="00303BC7" w:rsidP="00303BC7">
            <w:pPr>
              <w:jc w:val="both"/>
              <w:rPr>
                <w:rFonts w:ascii="Trebuchet MS" w:hAnsi="Trebuchet MS"/>
                <w:bCs/>
                <w:color w:val="000080"/>
                <w:szCs w:val="18"/>
              </w:rPr>
            </w:pPr>
            <w:r>
              <w:rPr>
                <w:rFonts w:ascii="Trebuchet MS" w:hAnsi="Trebuchet MS"/>
                <w:bCs/>
                <w:color w:val="000080"/>
                <w:szCs w:val="18"/>
              </w:rPr>
              <w:t>- 1 general training in the field of implementing the large scale projects</w:t>
            </w:r>
          </w:p>
        </w:tc>
        <w:tc>
          <w:tcPr>
            <w:tcW w:w="1768"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JTS</w:t>
            </w:r>
          </w:p>
        </w:tc>
        <w:tc>
          <w:tcPr>
            <w:tcW w:w="1440"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Primary</w:t>
            </w:r>
          </w:p>
        </w:tc>
        <w:tc>
          <w:tcPr>
            <w:tcW w:w="2476" w:type="dxa"/>
          </w:tcPr>
          <w:p w:rsidR="00AE37FD" w:rsidRDefault="00AE37FD">
            <w:pPr>
              <w:jc w:val="center"/>
              <w:rPr>
                <w:rFonts w:ascii="Trebuchet MS" w:hAnsi="Trebuchet MS"/>
                <w:color w:val="000080"/>
              </w:rPr>
            </w:pPr>
          </w:p>
          <w:p w:rsidR="000B7366" w:rsidRDefault="00844645" w:rsidP="00844645">
            <w:pPr>
              <w:rPr>
                <w:rFonts w:ascii="Trebuchet MS" w:hAnsi="Trebuchet MS"/>
                <w:color w:val="000080"/>
              </w:rPr>
            </w:pPr>
            <w:r>
              <w:rPr>
                <w:rFonts w:ascii="Trebuchet MS" w:hAnsi="Trebuchet MS"/>
                <w:color w:val="000080"/>
              </w:rPr>
              <w:t xml:space="preserve">             </w:t>
            </w:r>
          </w:p>
          <w:p w:rsidR="000B7366" w:rsidRDefault="000B7366" w:rsidP="00844645">
            <w:pPr>
              <w:rPr>
                <w:rFonts w:ascii="Trebuchet MS" w:hAnsi="Trebuchet MS"/>
                <w:color w:val="000080"/>
              </w:rPr>
            </w:pPr>
          </w:p>
          <w:p w:rsidR="000B7366" w:rsidRDefault="000B7366" w:rsidP="00844645">
            <w:pPr>
              <w:rPr>
                <w:rFonts w:ascii="Trebuchet MS" w:hAnsi="Trebuchet MS"/>
                <w:color w:val="000080"/>
              </w:rPr>
            </w:pPr>
          </w:p>
          <w:p w:rsidR="00F9439F" w:rsidRDefault="000B7366" w:rsidP="00844645">
            <w:pPr>
              <w:rPr>
                <w:rFonts w:ascii="Trebuchet MS" w:hAnsi="Trebuchet MS"/>
                <w:color w:val="000080"/>
              </w:rPr>
            </w:pPr>
            <w:r>
              <w:rPr>
                <w:rFonts w:ascii="Trebuchet MS" w:hAnsi="Trebuchet MS"/>
                <w:color w:val="000080"/>
              </w:rPr>
              <w:t xml:space="preserve">             </w:t>
            </w:r>
            <w:r w:rsidR="00F9439F">
              <w:rPr>
                <w:rFonts w:ascii="Trebuchet MS" w:hAnsi="Trebuchet MS"/>
                <w:color w:val="000080"/>
              </w:rPr>
              <w:t>Q1</w:t>
            </w:r>
          </w:p>
          <w:p w:rsidR="00F9439F" w:rsidRDefault="00F9439F">
            <w:pPr>
              <w:jc w:val="center"/>
              <w:rPr>
                <w:rFonts w:ascii="Trebuchet MS" w:hAnsi="Trebuchet MS"/>
                <w:color w:val="000080"/>
              </w:rPr>
            </w:pPr>
          </w:p>
          <w:p w:rsidR="002D3216" w:rsidRDefault="002D3216">
            <w:pPr>
              <w:jc w:val="center"/>
              <w:rPr>
                <w:rFonts w:ascii="Trebuchet MS" w:hAnsi="Trebuchet MS"/>
                <w:color w:val="000080"/>
              </w:rPr>
            </w:pPr>
          </w:p>
          <w:p w:rsidR="002D3216" w:rsidRDefault="002D3216">
            <w:pPr>
              <w:jc w:val="center"/>
              <w:rPr>
                <w:rFonts w:ascii="Trebuchet MS" w:hAnsi="Trebuchet MS"/>
                <w:color w:val="000080"/>
              </w:rPr>
            </w:pPr>
          </w:p>
          <w:p w:rsidR="00F9439F" w:rsidRDefault="00F9439F">
            <w:pPr>
              <w:jc w:val="center"/>
              <w:rPr>
                <w:rFonts w:ascii="Trebuchet MS" w:hAnsi="Trebuchet MS"/>
                <w:color w:val="000080"/>
              </w:rPr>
            </w:pPr>
            <w:r>
              <w:rPr>
                <w:rFonts w:ascii="Trebuchet MS" w:hAnsi="Trebuchet MS"/>
                <w:color w:val="000080"/>
              </w:rPr>
              <w:t>Q1/Q2</w:t>
            </w:r>
          </w:p>
          <w:p w:rsidR="00F9439F" w:rsidRDefault="00F9439F">
            <w:pPr>
              <w:jc w:val="center"/>
              <w:rPr>
                <w:rFonts w:ascii="Trebuchet MS" w:hAnsi="Trebuchet MS"/>
                <w:color w:val="000080"/>
              </w:rPr>
            </w:pPr>
          </w:p>
          <w:p w:rsidR="002D3216" w:rsidRDefault="002D3216">
            <w:pPr>
              <w:jc w:val="center"/>
              <w:rPr>
                <w:rFonts w:ascii="Trebuchet MS" w:hAnsi="Trebuchet MS"/>
                <w:color w:val="000080"/>
              </w:rPr>
            </w:pPr>
          </w:p>
          <w:p w:rsidR="00F9439F" w:rsidRDefault="00F9439F">
            <w:pPr>
              <w:jc w:val="center"/>
              <w:rPr>
                <w:rFonts w:ascii="Trebuchet MS" w:hAnsi="Trebuchet MS"/>
                <w:color w:val="000080"/>
              </w:rPr>
            </w:pPr>
            <w:r>
              <w:rPr>
                <w:rFonts w:ascii="Trebuchet MS" w:hAnsi="Trebuchet MS"/>
                <w:color w:val="000080"/>
              </w:rPr>
              <w:t>Q4</w:t>
            </w:r>
          </w:p>
        </w:tc>
      </w:tr>
      <w:tr w:rsidR="00AE37FD">
        <w:trPr>
          <w:gridAfter w:val="5"/>
          <w:wAfter w:w="5993" w:type="dxa"/>
        </w:trPr>
        <w:tc>
          <w:tcPr>
            <w:tcW w:w="677" w:type="dxa"/>
          </w:tcPr>
          <w:p w:rsidR="00AE37FD" w:rsidRDefault="00AE37FD">
            <w:pPr>
              <w:jc w:val="both"/>
              <w:rPr>
                <w:rFonts w:ascii="Trebuchet MS" w:hAnsi="Trebuchet MS"/>
                <w:color w:val="000080"/>
              </w:rPr>
            </w:pPr>
          </w:p>
        </w:tc>
        <w:tc>
          <w:tcPr>
            <w:tcW w:w="1222" w:type="dxa"/>
          </w:tcPr>
          <w:p w:rsidR="00AE37FD" w:rsidRDefault="00AE37FD">
            <w:pPr>
              <w:jc w:val="both"/>
              <w:rPr>
                <w:rFonts w:ascii="Trebuchet MS" w:hAnsi="Trebuchet MS"/>
                <w:color w:val="000080"/>
              </w:rPr>
            </w:pPr>
          </w:p>
        </w:tc>
        <w:tc>
          <w:tcPr>
            <w:tcW w:w="8017" w:type="dxa"/>
            <w:gridSpan w:val="3"/>
          </w:tcPr>
          <w:p w:rsidR="00AE37FD" w:rsidRDefault="00AE37FD">
            <w:pPr>
              <w:jc w:val="both"/>
              <w:rPr>
                <w:rFonts w:ascii="Trebuchet MS" w:hAnsi="Trebuchet MS"/>
                <w:b/>
                <w:bCs/>
                <w:color w:val="000080"/>
                <w:szCs w:val="18"/>
              </w:rPr>
            </w:pPr>
          </w:p>
          <w:p w:rsidR="00AE37FD" w:rsidRDefault="00A23B98">
            <w:pPr>
              <w:jc w:val="both"/>
              <w:rPr>
                <w:rFonts w:ascii="Trebuchet MS" w:hAnsi="Trebuchet MS"/>
                <w:color w:val="000080"/>
              </w:rPr>
            </w:pPr>
            <w:r>
              <w:rPr>
                <w:rFonts w:ascii="Trebuchet MS" w:hAnsi="Trebuchet MS"/>
                <w:b/>
                <w:bCs/>
                <w:color w:val="000080"/>
                <w:szCs w:val="18"/>
              </w:rPr>
              <w:t>3.3</w:t>
            </w:r>
            <w:r w:rsidR="00AE37FD">
              <w:rPr>
                <w:rFonts w:ascii="Trebuchet MS" w:hAnsi="Trebuchet MS"/>
                <w:b/>
                <w:bCs/>
                <w:color w:val="000080"/>
                <w:szCs w:val="18"/>
              </w:rPr>
              <w:t xml:space="preserve"> </w:t>
            </w:r>
            <w:r w:rsidR="00AE37FD">
              <w:rPr>
                <w:rFonts w:ascii="Trebuchet MS" w:hAnsi="Trebuchet MS"/>
                <w:b/>
                <w:color w:val="000080"/>
              </w:rPr>
              <w:t>Training sessions for JMA, JTS and the Branch offices</w:t>
            </w:r>
          </w:p>
          <w:p w:rsidR="00AE37FD" w:rsidRDefault="00AE37FD">
            <w:pPr>
              <w:jc w:val="both"/>
              <w:rPr>
                <w:rFonts w:ascii="Trebuchet MS" w:hAnsi="Trebuchet MS"/>
                <w:color w:val="000080"/>
              </w:rPr>
            </w:pPr>
            <w:r>
              <w:rPr>
                <w:rFonts w:ascii="Trebuchet MS" w:hAnsi="Trebuchet MS"/>
                <w:color w:val="000080"/>
              </w:rPr>
              <w:t>Seminars for the staff within the management and implementation bodies shall be organised with the purpose of increasing the capacity thereof to provide correct information on the programme to the potential applicants, the general public and mass media.</w:t>
            </w:r>
          </w:p>
          <w:p w:rsidR="00AE37FD" w:rsidRDefault="00AE37FD">
            <w:pPr>
              <w:jc w:val="both"/>
              <w:rPr>
                <w:rFonts w:ascii="Trebuchet MS" w:hAnsi="Trebuchet MS"/>
                <w:color w:val="000080"/>
              </w:rPr>
            </w:pPr>
          </w:p>
        </w:tc>
        <w:tc>
          <w:tcPr>
            <w:tcW w:w="1768"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JMA/JTS</w:t>
            </w:r>
          </w:p>
        </w:tc>
        <w:tc>
          <w:tcPr>
            <w:tcW w:w="1440"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Primary</w:t>
            </w:r>
          </w:p>
        </w:tc>
        <w:tc>
          <w:tcPr>
            <w:tcW w:w="2476" w:type="dxa"/>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0B7366" w:rsidRDefault="000B7366">
            <w:pPr>
              <w:jc w:val="center"/>
              <w:rPr>
                <w:rFonts w:ascii="Trebuchet MS" w:hAnsi="Trebuchet MS"/>
                <w:color w:val="000080"/>
              </w:rPr>
            </w:pPr>
          </w:p>
          <w:p w:rsidR="00AE37FD" w:rsidRDefault="00F90A73">
            <w:pPr>
              <w:jc w:val="center"/>
              <w:rPr>
                <w:rFonts w:ascii="Trebuchet MS" w:hAnsi="Trebuchet MS"/>
                <w:color w:val="000080"/>
              </w:rPr>
            </w:pPr>
            <w:r>
              <w:rPr>
                <w:rFonts w:ascii="Trebuchet MS" w:hAnsi="Trebuchet MS"/>
                <w:color w:val="000080"/>
              </w:rPr>
              <w:t xml:space="preserve">When necessary </w:t>
            </w:r>
          </w:p>
        </w:tc>
      </w:tr>
      <w:tr w:rsidR="00AE37FD">
        <w:trPr>
          <w:cantSplit/>
          <w:trHeight w:val="396"/>
        </w:trPr>
        <w:tc>
          <w:tcPr>
            <w:tcW w:w="15600" w:type="dxa"/>
            <w:gridSpan w:val="8"/>
          </w:tcPr>
          <w:p w:rsidR="00AE37FD" w:rsidRDefault="00AE37FD">
            <w:pPr>
              <w:rPr>
                <w:rFonts w:ascii="Trebuchet MS" w:hAnsi="Trebuchet MS"/>
                <w:b/>
                <w:bCs/>
                <w:color w:val="000080"/>
              </w:rPr>
            </w:pPr>
          </w:p>
          <w:p w:rsidR="00AE37FD" w:rsidRDefault="00AE37FD">
            <w:pPr>
              <w:rPr>
                <w:rFonts w:ascii="Trebuchet MS" w:hAnsi="Trebuchet MS"/>
                <w:color w:val="000080"/>
              </w:rPr>
            </w:pPr>
            <w:r>
              <w:rPr>
                <w:rFonts w:ascii="Trebuchet MS" w:hAnsi="Trebuchet MS"/>
                <w:b/>
                <w:bCs/>
                <w:color w:val="000080"/>
              </w:rPr>
              <w:t>4 Monitoring and evaluation</w:t>
            </w:r>
          </w:p>
        </w:tc>
        <w:tc>
          <w:tcPr>
            <w:tcW w:w="828" w:type="dxa"/>
          </w:tcPr>
          <w:p w:rsidR="00AE37FD" w:rsidRDefault="00AE37FD">
            <w:pPr>
              <w:rPr>
                <w:rFonts w:ascii="Trebuchet MS" w:hAnsi="Trebuchet MS"/>
                <w:b/>
                <w:bCs/>
                <w:color w:val="000080"/>
              </w:rPr>
            </w:pPr>
          </w:p>
        </w:tc>
        <w:tc>
          <w:tcPr>
            <w:tcW w:w="1292" w:type="dxa"/>
          </w:tcPr>
          <w:p w:rsidR="00AE37FD" w:rsidRDefault="00AE37FD">
            <w:pPr>
              <w:rPr>
                <w:rFonts w:ascii="Trebuchet MS" w:hAnsi="Trebuchet MS"/>
                <w:b/>
                <w:bCs/>
                <w:color w:val="000080"/>
              </w:rPr>
            </w:pPr>
          </w:p>
        </w:tc>
        <w:tc>
          <w:tcPr>
            <w:tcW w:w="1291" w:type="dxa"/>
          </w:tcPr>
          <w:p w:rsidR="00AE37FD" w:rsidRDefault="00AE37FD">
            <w:pPr>
              <w:rPr>
                <w:rFonts w:ascii="Trebuchet MS" w:hAnsi="Trebuchet MS"/>
                <w:b/>
                <w:bCs/>
                <w:color w:val="000080"/>
              </w:rPr>
            </w:pPr>
          </w:p>
        </w:tc>
        <w:tc>
          <w:tcPr>
            <w:tcW w:w="1291" w:type="dxa"/>
          </w:tcPr>
          <w:p w:rsidR="00AE37FD" w:rsidRDefault="00AE37FD">
            <w:pPr>
              <w:rPr>
                <w:rFonts w:ascii="Trebuchet MS" w:hAnsi="Trebuchet MS"/>
                <w:b/>
                <w:bCs/>
                <w:color w:val="000080"/>
              </w:rPr>
            </w:pPr>
          </w:p>
        </w:tc>
        <w:tc>
          <w:tcPr>
            <w:tcW w:w="1291" w:type="dxa"/>
          </w:tcPr>
          <w:p w:rsidR="00AE37FD" w:rsidRDefault="00AE37FD">
            <w:pPr>
              <w:rPr>
                <w:rFonts w:ascii="Trebuchet MS" w:hAnsi="Trebuchet MS"/>
                <w:b/>
                <w:bCs/>
                <w:color w:val="000080"/>
              </w:rPr>
            </w:pPr>
          </w:p>
        </w:tc>
      </w:tr>
      <w:tr w:rsidR="00AE37FD">
        <w:trPr>
          <w:gridAfter w:val="5"/>
          <w:wAfter w:w="5993" w:type="dxa"/>
        </w:trPr>
        <w:tc>
          <w:tcPr>
            <w:tcW w:w="677" w:type="dxa"/>
            <w:tcBorders>
              <w:bottom w:val="single" w:sz="12" w:space="0" w:color="008000"/>
            </w:tcBorders>
          </w:tcPr>
          <w:p w:rsidR="00AE37FD" w:rsidRDefault="00AE37FD">
            <w:pPr>
              <w:jc w:val="both"/>
              <w:rPr>
                <w:rFonts w:ascii="Trebuchet MS" w:hAnsi="Trebuchet MS"/>
                <w:color w:val="000080"/>
              </w:rPr>
            </w:pPr>
          </w:p>
        </w:tc>
        <w:tc>
          <w:tcPr>
            <w:tcW w:w="1222" w:type="dxa"/>
            <w:tcBorders>
              <w:bottom w:val="single" w:sz="12" w:space="0" w:color="008000"/>
            </w:tcBorders>
          </w:tcPr>
          <w:p w:rsidR="00AE37FD" w:rsidRDefault="00AE37FD">
            <w:pPr>
              <w:jc w:val="both"/>
              <w:rPr>
                <w:rFonts w:ascii="Trebuchet MS" w:hAnsi="Trebuchet MS"/>
                <w:color w:val="000080"/>
              </w:rPr>
            </w:pPr>
          </w:p>
        </w:tc>
        <w:tc>
          <w:tcPr>
            <w:tcW w:w="7989" w:type="dxa"/>
            <w:gridSpan w:val="2"/>
            <w:tcBorders>
              <w:bottom w:val="single" w:sz="12" w:space="0" w:color="008000"/>
            </w:tcBorders>
          </w:tcPr>
          <w:p w:rsidR="001B128F" w:rsidRDefault="001B128F">
            <w:pPr>
              <w:pStyle w:val="NormalWeb"/>
              <w:spacing w:before="100" w:beforeAutospacing="1" w:after="100" w:afterAutospacing="1"/>
              <w:ind w:left="0" w:right="0"/>
              <w:jc w:val="both"/>
              <w:rPr>
                <w:rFonts w:ascii="Trebuchet MS" w:hAnsi="Trebuchet MS"/>
                <w:color w:val="000080"/>
                <w:sz w:val="24"/>
                <w:szCs w:val="20"/>
                <w:lang w:val="en-GB"/>
              </w:rPr>
            </w:pPr>
          </w:p>
          <w:p w:rsidR="00AE37FD" w:rsidRDefault="00306774">
            <w:pPr>
              <w:pStyle w:val="NormalWeb"/>
              <w:spacing w:before="100" w:beforeAutospacing="1" w:after="100" w:afterAutospacing="1"/>
              <w:ind w:left="0" w:right="0"/>
              <w:jc w:val="both"/>
              <w:rPr>
                <w:rFonts w:ascii="Trebuchet MS" w:hAnsi="Trebuchet MS"/>
                <w:color w:val="000080"/>
                <w:sz w:val="24"/>
                <w:szCs w:val="20"/>
                <w:lang w:val="en-GB"/>
              </w:rPr>
            </w:pPr>
            <w:r w:rsidRPr="00306774">
              <w:rPr>
                <w:rFonts w:ascii="Trebuchet MS" w:hAnsi="Trebuchet MS"/>
                <w:color w:val="000080"/>
                <w:sz w:val="24"/>
                <w:szCs w:val="20"/>
                <w:lang w:val="en-GB"/>
              </w:rPr>
              <w:t xml:space="preserve">In </w:t>
            </w:r>
            <w:r w:rsidR="00B2399B">
              <w:rPr>
                <w:rFonts w:ascii="Trebuchet MS" w:hAnsi="Trebuchet MS"/>
                <w:color w:val="000080"/>
                <w:sz w:val="24"/>
                <w:szCs w:val="20"/>
                <w:lang w:val="en-GB"/>
              </w:rPr>
              <w:t>2012</w:t>
            </w:r>
            <w:r w:rsidR="00AE37FD" w:rsidRPr="00306774">
              <w:rPr>
                <w:rFonts w:ascii="Trebuchet MS" w:hAnsi="Trebuchet MS"/>
                <w:color w:val="000080"/>
                <w:sz w:val="24"/>
                <w:szCs w:val="20"/>
                <w:lang w:val="en-GB"/>
              </w:rPr>
              <w:t>, an evaluation of the advertising campaigns performed during the period 2009-201</w:t>
            </w:r>
            <w:r w:rsidR="00CA6EB4">
              <w:rPr>
                <w:rFonts w:ascii="Trebuchet MS" w:hAnsi="Trebuchet MS"/>
                <w:color w:val="000080"/>
                <w:sz w:val="24"/>
                <w:szCs w:val="20"/>
                <w:lang w:val="en-GB"/>
              </w:rPr>
              <w:t>1</w:t>
            </w:r>
            <w:r w:rsidR="00AE37FD" w:rsidRPr="00306774">
              <w:rPr>
                <w:rFonts w:ascii="Trebuchet MS" w:hAnsi="Trebuchet MS"/>
                <w:color w:val="000080"/>
                <w:sz w:val="24"/>
                <w:szCs w:val="20"/>
                <w:lang w:val="en-GB"/>
              </w:rPr>
              <w:t xml:space="preserve"> within the area of the programme shall be conducted.</w:t>
            </w:r>
          </w:p>
        </w:tc>
        <w:tc>
          <w:tcPr>
            <w:tcW w:w="1796" w:type="dxa"/>
            <w:gridSpan w:val="2"/>
            <w:tcBorders>
              <w:bottom w:val="single" w:sz="12" w:space="0" w:color="008000"/>
            </w:tcBorders>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AE37FD" w:rsidRDefault="000B7366" w:rsidP="000B7366">
            <w:pPr>
              <w:rPr>
                <w:rFonts w:ascii="Trebuchet MS" w:hAnsi="Trebuchet MS"/>
                <w:color w:val="000080"/>
              </w:rPr>
            </w:pPr>
            <w:r>
              <w:rPr>
                <w:rFonts w:ascii="Trebuchet MS" w:hAnsi="Trebuchet MS"/>
                <w:color w:val="000080"/>
              </w:rPr>
              <w:t xml:space="preserve">        </w:t>
            </w:r>
            <w:r w:rsidR="00AE37FD">
              <w:rPr>
                <w:rFonts w:ascii="Trebuchet MS" w:hAnsi="Trebuchet MS"/>
                <w:color w:val="000080"/>
              </w:rPr>
              <w:t>JTS</w:t>
            </w:r>
          </w:p>
        </w:tc>
        <w:tc>
          <w:tcPr>
            <w:tcW w:w="1440" w:type="dxa"/>
            <w:tcBorders>
              <w:bottom w:val="single" w:sz="12" w:space="0" w:color="008000"/>
            </w:tcBorders>
          </w:tcPr>
          <w:p w:rsidR="00AE37FD" w:rsidRDefault="00AE37FD">
            <w:pPr>
              <w:jc w:val="center"/>
              <w:rPr>
                <w:rFonts w:ascii="Trebuchet MS" w:hAnsi="Trebuchet MS"/>
                <w:color w:val="000080"/>
              </w:rPr>
            </w:pPr>
          </w:p>
          <w:p w:rsidR="000B7366" w:rsidRDefault="000B7366">
            <w:pPr>
              <w:jc w:val="center"/>
              <w:rPr>
                <w:rFonts w:ascii="Trebuchet MS" w:hAnsi="Trebuchet MS"/>
                <w:color w:val="000080"/>
              </w:rPr>
            </w:pPr>
          </w:p>
          <w:p w:rsidR="00AE37FD" w:rsidRDefault="00AE37FD">
            <w:pPr>
              <w:jc w:val="center"/>
              <w:rPr>
                <w:rFonts w:ascii="Trebuchet MS" w:hAnsi="Trebuchet MS"/>
                <w:color w:val="000080"/>
              </w:rPr>
            </w:pPr>
            <w:r>
              <w:rPr>
                <w:rFonts w:ascii="Trebuchet MS" w:hAnsi="Trebuchet MS"/>
                <w:color w:val="000080"/>
              </w:rPr>
              <w:t>Primary, secondary</w:t>
            </w:r>
          </w:p>
        </w:tc>
        <w:tc>
          <w:tcPr>
            <w:tcW w:w="2476" w:type="dxa"/>
            <w:tcBorders>
              <w:bottom w:val="single" w:sz="12" w:space="0" w:color="008000"/>
            </w:tcBorders>
          </w:tcPr>
          <w:p w:rsidR="00AE37FD" w:rsidRDefault="00AE37FD">
            <w:pPr>
              <w:jc w:val="center"/>
              <w:rPr>
                <w:rFonts w:ascii="Trebuchet MS" w:hAnsi="Trebuchet MS"/>
                <w:color w:val="000080"/>
              </w:rPr>
            </w:pPr>
          </w:p>
          <w:p w:rsidR="000B7366" w:rsidRDefault="000B7366" w:rsidP="00CA6EB4">
            <w:pPr>
              <w:jc w:val="center"/>
              <w:rPr>
                <w:rFonts w:ascii="Trebuchet MS" w:hAnsi="Trebuchet MS"/>
                <w:color w:val="000080"/>
              </w:rPr>
            </w:pPr>
          </w:p>
          <w:p w:rsidR="00AE37FD" w:rsidRDefault="00AE37FD" w:rsidP="00CA6EB4">
            <w:pPr>
              <w:jc w:val="center"/>
              <w:rPr>
                <w:rFonts w:ascii="Trebuchet MS" w:hAnsi="Trebuchet MS"/>
                <w:color w:val="000080"/>
              </w:rPr>
            </w:pPr>
            <w:r>
              <w:rPr>
                <w:rFonts w:ascii="Trebuchet MS" w:hAnsi="Trebuchet MS"/>
                <w:color w:val="000080"/>
              </w:rPr>
              <w:t>Q</w:t>
            </w:r>
            <w:r w:rsidR="00CA6EB4">
              <w:rPr>
                <w:rFonts w:ascii="Trebuchet MS" w:hAnsi="Trebuchet MS"/>
                <w:color w:val="000080"/>
              </w:rPr>
              <w:t>1,Q2</w:t>
            </w:r>
          </w:p>
        </w:tc>
      </w:tr>
    </w:tbl>
    <w:p w:rsidR="00AE37FD" w:rsidRDefault="00AE37FD">
      <w:pPr>
        <w:jc w:val="both"/>
        <w:rPr>
          <w:rFonts w:ascii="Trebuchet MS" w:hAnsi="Trebuchet MS" w:cs="Arial"/>
          <w:b/>
          <w:bCs/>
          <w:color w:val="000080"/>
        </w:rPr>
      </w:pPr>
    </w:p>
    <w:p w:rsidR="00AE37FD" w:rsidRDefault="00AE37FD" w:rsidP="00FE726C">
      <w:pPr>
        <w:pStyle w:val="Title"/>
        <w:numPr>
          <w:ilvl w:val="0"/>
          <w:numId w:val="9"/>
        </w:numPr>
        <w:tabs>
          <w:tab w:val="clear" w:pos="1260"/>
          <w:tab w:val="num" w:pos="720"/>
        </w:tabs>
        <w:spacing w:line="360" w:lineRule="auto"/>
        <w:ind w:hanging="1140"/>
        <w:jc w:val="left"/>
        <w:rPr>
          <w:rFonts w:ascii="Trebuchet MS" w:hAnsi="Trebuchet MS"/>
          <w:color w:val="000080"/>
          <w:sz w:val="28"/>
          <w:lang w:val="en-GB"/>
        </w:rPr>
      </w:pPr>
      <w:r>
        <w:rPr>
          <w:rFonts w:ascii="Trebuchet MS" w:hAnsi="Trebuchet MS"/>
          <w:color w:val="000080"/>
          <w:sz w:val="28"/>
          <w:lang w:val="en-GB"/>
        </w:rPr>
        <w:lastRenderedPageBreak/>
        <w:t>Indicators</w:t>
      </w:r>
    </w:p>
    <w:p w:rsidR="00AE37FD" w:rsidRDefault="00AE37FD" w:rsidP="005057D3">
      <w:pPr>
        <w:pStyle w:val="Title"/>
        <w:numPr>
          <w:ilvl w:val="2"/>
          <w:numId w:val="9"/>
        </w:numPr>
        <w:spacing w:line="360" w:lineRule="auto"/>
        <w:ind w:left="1080"/>
        <w:jc w:val="both"/>
        <w:rPr>
          <w:rFonts w:ascii="Trebuchet MS" w:hAnsi="Trebuchet MS"/>
          <w:color w:val="000080"/>
          <w:lang w:val="en-GB"/>
        </w:rPr>
      </w:pPr>
      <w:r>
        <w:rPr>
          <w:rFonts w:ascii="Trebuchet MS" w:hAnsi="Trebuchet MS"/>
          <w:color w:val="000080"/>
          <w:lang w:val="en-GB"/>
        </w:rPr>
        <w:t>Achievement of the communication objectives</w:t>
      </w:r>
    </w:p>
    <w:p w:rsidR="00AE37FD" w:rsidRDefault="00AE37FD">
      <w:pPr>
        <w:spacing w:before="120"/>
        <w:jc w:val="both"/>
        <w:rPr>
          <w:rFonts w:ascii="Trebuchet MS" w:eastAsia="Arial Unicode MS" w:hAnsi="Trebuchet MS"/>
          <w:color w:val="000080"/>
          <w:szCs w:val="19"/>
        </w:rPr>
      </w:pPr>
      <w:r>
        <w:rPr>
          <w:rFonts w:ascii="Trebuchet MS" w:eastAsia="Arial Unicode MS" w:hAnsi="Trebuchet MS"/>
          <w:color w:val="000080"/>
          <w:szCs w:val="19"/>
        </w:rPr>
        <w:t>JMA, with the JTS support, shall inform the Joint Monitoring Committee about the progress in implementing the communication plan, the information and advertising measures carried out and about the means of communication used.</w:t>
      </w:r>
    </w:p>
    <w:p w:rsidR="00AE37FD" w:rsidRDefault="00AE37FD">
      <w:pPr>
        <w:spacing w:before="120" w:after="120"/>
        <w:jc w:val="both"/>
        <w:rPr>
          <w:rFonts w:ascii="Trebuchet MS" w:eastAsia="Arial Unicode MS" w:hAnsi="Trebuchet MS"/>
          <w:color w:val="000080"/>
          <w:szCs w:val="19"/>
        </w:rPr>
      </w:pPr>
      <w:r>
        <w:rPr>
          <w:rFonts w:ascii="Trebuchet MS" w:eastAsia="Arial Unicode MS" w:hAnsi="Trebuchet MS"/>
          <w:color w:val="000080"/>
          <w:szCs w:val="19"/>
        </w:rPr>
        <w:t xml:space="preserve">The annual report for </w:t>
      </w:r>
      <w:r w:rsidR="00B2399B">
        <w:rPr>
          <w:rFonts w:ascii="Trebuchet MS" w:eastAsia="Arial Unicode MS" w:hAnsi="Trebuchet MS"/>
          <w:color w:val="000080"/>
          <w:szCs w:val="19"/>
        </w:rPr>
        <w:t>2012</w:t>
      </w:r>
      <w:r>
        <w:rPr>
          <w:rFonts w:ascii="Trebuchet MS" w:eastAsia="Arial Unicode MS" w:hAnsi="Trebuchet MS"/>
          <w:color w:val="000080"/>
          <w:szCs w:val="19"/>
        </w:rPr>
        <w:t xml:space="preserve"> on implementation of the programme must comprise/ reflect the information and advertising measures achieved in </w:t>
      </w:r>
      <w:r w:rsidR="00B2399B">
        <w:rPr>
          <w:rFonts w:ascii="Trebuchet MS" w:eastAsia="Arial Unicode MS" w:hAnsi="Trebuchet MS"/>
          <w:color w:val="000080"/>
          <w:szCs w:val="19"/>
        </w:rPr>
        <w:t>2012</w:t>
      </w:r>
      <w:r>
        <w:rPr>
          <w:rFonts w:ascii="Trebuchet MS" w:eastAsia="Arial Unicode MS" w:hAnsi="Trebuchet MS"/>
          <w:color w:val="000080"/>
          <w:szCs w:val="19"/>
        </w:rPr>
        <w:t>, the arrangements as to the publication of the results and the content of the amendments to the communication plan.</w:t>
      </w:r>
    </w:p>
    <w:p w:rsidR="00AE37FD" w:rsidRDefault="00AE37FD">
      <w:pPr>
        <w:jc w:val="both"/>
        <w:rPr>
          <w:rFonts w:ascii="Trebuchet MS" w:eastAsia="Arial Unicode MS" w:hAnsi="Trebuchet MS"/>
          <w:color w:val="000080"/>
          <w:szCs w:val="19"/>
        </w:rPr>
      </w:pPr>
      <w:r>
        <w:rPr>
          <w:rFonts w:ascii="Trebuchet MS" w:eastAsia="Arial Unicode MS" w:hAnsi="Trebuchet MS"/>
          <w:color w:val="000080"/>
          <w:szCs w:val="19"/>
        </w:rPr>
        <w:t>The evaluation indicators shall be:</w:t>
      </w:r>
    </w:p>
    <w:p w:rsidR="00AE37FD" w:rsidRDefault="00AE37FD">
      <w:pPr>
        <w:jc w:val="both"/>
        <w:rPr>
          <w:rFonts w:ascii="Trebuchet MS" w:eastAsia="Arial Unicode MS" w:hAnsi="Trebuchet MS"/>
          <w:color w:val="000080"/>
          <w:szCs w:val="19"/>
        </w:rPr>
      </w:pPr>
    </w:p>
    <w:p w:rsidR="00AE37FD" w:rsidRDefault="00AE37FD">
      <w:pPr>
        <w:rPr>
          <w:rFonts w:ascii="Trebuchet MS" w:hAnsi="Trebuchet MS"/>
          <w:b/>
          <w:bCs/>
          <w:color w:val="000080"/>
        </w:rPr>
      </w:pPr>
      <w:r>
        <w:rPr>
          <w:rFonts w:ascii="Trebuchet MS" w:hAnsi="Trebuchet MS"/>
          <w:b/>
          <w:bCs/>
          <w:color w:val="000080"/>
        </w:rPr>
        <w:t>a) Efficiency indicators</w:t>
      </w:r>
    </w:p>
    <w:p w:rsidR="00AE37FD" w:rsidRDefault="00AE37FD">
      <w:pPr>
        <w:pStyle w:val="BodyText"/>
        <w:rPr>
          <w:rFonts w:ascii="Trebuchet MS" w:hAnsi="Trebuchet MS"/>
          <w:color w:val="000080"/>
        </w:rPr>
      </w:pPr>
      <w:r>
        <w:rPr>
          <w:rFonts w:ascii="Trebuchet MS" w:hAnsi="Trebuchet MS" w:cs="Courier New"/>
          <w:color w:val="000080"/>
        </w:rPr>
        <w:br/>
      </w:r>
      <w:r>
        <w:rPr>
          <w:rFonts w:ascii="Trebuchet MS" w:hAnsi="Trebuchet MS"/>
          <w:color w:val="000080"/>
        </w:rPr>
        <w:t xml:space="preserve">The exposure indicates to what extent the target audience received the key message of the campaign, how many times the message has been exposed and whether the target audience paid attention to the campaign, by remembering and recognizing the message transmitted during the implementation of the communication plan. </w:t>
      </w:r>
      <w:r>
        <w:rPr>
          <w:rFonts w:ascii="Trebuchet MS" w:eastAsia="Arial Unicode MS" w:hAnsi="Trebuchet MS" w:cs="Times New Roman"/>
          <w:bCs w:val="0"/>
          <w:color w:val="000080"/>
          <w:szCs w:val="19"/>
        </w:rPr>
        <w:t xml:space="preserve">This indicator reveals the perception level of the message/ campaign by the target audience. For this purpose, the means of communication (newspapers, television, </w:t>
      </w:r>
      <w:proofErr w:type="gramStart"/>
      <w:r>
        <w:rPr>
          <w:rFonts w:ascii="Trebuchet MS" w:eastAsia="Arial Unicode MS" w:hAnsi="Trebuchet MS" w:cs="Times New Roman"/>
          <w:bCs w:val="0"/>
          <w:color w:val="000080"/>
          <w:szCs w:val="19"/>
        </w:rPr>
        <w:t>radio</w:t>
      </w:r>
      <w:proofErr w:type="gramEnd"/>
      <w:r>
        <w:rPr>
          <w:rFonts w:ascii="Trebuchet MS" w:eastAsia="Arial Unicode MS" w:hAnsi="Trebuchet MS" w:cs="Times New Roman"/>
          <w:bCs w:val="0"/>
          <w:color w:val="000080"/>
          <w:szCs w:val="19"/>
        </w:rPr>
        <w:t>) shall be subject to a constant monitoring.</w:t>
      </w:r>
    </w:p>
    <w:p w:rsidR="00AE37FD" w:rsidRDefault="00AE37FD">
      <w:pPr>
        <w:jc w:val="both"/>
        <w:rPr>
          <w:rFonts w:ascii="Trebuchet MS" w:hAnsi="Trebuchet MS"/>
          <w:color w:val="000080"/>
        </w:rPr>
      </w:pPr>
    </w:p>
    <w:p w:rsidR="00AE37FD" w:rsidRDefault="00AE37FD">
      <w:pPr>
        <w:pStyle w:val="Footer"/>
        <w:jc w:val="both"/>
        <w:rPr>
          <w:rFonts w:ascii="Trebuchet MS" w:hAnsi="Trebuchet MS"/>
          <w:b/>
          <w:bCs/>
          <w:color w:val="000080"/>
        </w:rPr>
      </w:pPr>
      <w:r>
        <w:rPr>
          <w:rFonts w:ascii="Trebuchet MS" w:hAnsi="Trebuchet MS"/>
          <w:b/>
          <w:bCs/>
          <w:color w:val="000080"/>
        </w:rPr>
        <w:t>b) Quantity indicators</w:t>
      </w:r>
      <w:r w:rsidR="00146911">
        <w:rPr>
          <w:rFonts w:ascii="Trebuchet MS" w:hAnsi="Trebuchet MS"/>
          <w:b/>
          <w:bCs/>
          <w:color w:val="000080"/>
        </w:rPr>
        <w:t xml:space="preserve"> (the indicators included in the Multiannual Information and Communication Plan will be used)</w:t>
      </w:r>
    </w:p>
    <w:p w:rsidR="00AE37FD" w:rsidRDefault="00AE37FD">
      <w:pPr>
        <w:pStyle w:val="Footer"/>
        <w:jc w:val="both"/>
        <w:rPr>
          <w:rFonts w:ascii="Trebuchet MS" w:hAnsi="Trebuchet MS"/>
          <w:b/>
          <w:bCs/>
          <w:color w:val="000080"/>
        </w:rPr>
      </w:pPr>
    </w:p>
    <w:p w:rsidR="00AE37FD" w:rsidRDefault="00AE37FD">
      <w:pPr>
        <w:numPr>
          <w:ilvl w:val="0"/>
          <w:numId w:val="3"/>
        </w:numPr>
        <w:rPr>
          <w:rFonts w:ascii="Trebuchet MS" w:hAnsi="Trebuchet MS"/>
          <w:color w:val="000080"/>
        </w:rPr>
      </w:pPr>
      <w:r>
        <w:rPr>
          <w:rFonts w:ascii="Trebuchet MS" w:hAnsi="Trebuchet MS"/>
          <w:color w:val="000080"/>
        </w:rPr>
        <w:t>Number of participants to the events</w:t>
      </w:r>
    </w:p>
    <w:p w:rsidR="00AE37FD" w:rsidRDefault="00AE37FD">
      <w:pPr>
        <w:numPr>
          <w:ilvl w:val="0"/>
          <w:numId w:val="3"/>
        </w:numPr>
        <w:rPr>
          <w:rFonts w:ascii="Trebuchet MS" w:hAnsi="Trebuchet MS"/>
          <w:color w:val="000080"/>
        </w:rPr>
      </w:pPr>
      <w:r>
        <w:rPr>
          <w:rFonts w:ascii="Trebuchet MS" w:hAnsi="Trebuchet MS"/>
          <w:color w:val="000080"/>
        </w:rPr>
        <w:t>Number of articles generated from the press announcements</w:t>
      </w:r>
    </w:p>
    <w:p w:rsidR="00AE37FD" w:rsidRDefault="00AE37FD">
      <w:pPr>
        <w:numPr>
          <w:ilvl w:val="0"/>
          <w:numId w:val="3"/>
        </w:numPr>
        <w:rPr>
          <w:rFonts w:ascii="Trebuchet MS" w:hAnsi="Trebuchet MS"/>
          <w:color w:val="000080"/>
        </w:rPr>
      </w:pPr>
      <w:r>
        <w:rPr>
          <w:rFonts w:ascii="Trebuchet MS" w:hAnsi="Trebuchet MS"/>
          <w:color w:val="000080"/>
        </w:rPr>
        <w:t>Number of visits on the website of the programme</w:t>
      </w:r>
    </w:p>
    <w:p w:rsidR="00AE37FD" w:rsidRDefault="00AE37FD">
      <w:pPr>
        <w:numPr>
          <w:ilvl w:val="0"/>
          <w:numId w:val="3"/>
        </w:numPr>
        <w:rPr>
          <w:rFonts w:ascii="Trebuchet MS" w:hAnsi="Trebuchet MS"/>
          <w:color w:val="000080"/>
        </w:rPr>
      </w:pPr>
      <w:r>
        <w:rPr>
          <w:rFonts w:ascii="Trebuchet MS" w:hAnsi="Trebuchet MS"/>
          <w:color w:val="000080"/>
        </w:rPr>
        <w:t>Number of publications distributed</w:t>
      </w:r>
    </w:p>
    <w:p w:rsidR="00AE37FD" w:rsidRDefault="00AE37FD">
      <w:pPr>
        <w:numPr>
          <w:ilvl w:val="0"/>
          <w:numId w:val="3"/>
        </w:numPr>
        <w:rPr>
          <w:rFonts w:ascii="Trebuchet MS" w:hAnsi="Trebuchet MS"/>
          <w:color w:val="000080"/>
        </w:rPr>
      </w:pPr>
      <w:r>
        <w:rPr>
          <w:rFonts w:ascii="Trebuchet MS" w:hAnsi="Trebuchet MS"/>
          <w:color w:val="000080"/>
        </w:rPr>
        <w:t>Number of broadcasts of the TV and audio advertising spots</w:t>
      </w:r>
    </w:p>
    <w:p w:rsidR="00AE37FD" w:rsidRDefault="00AE37FD">
      <w:pPr>
        <w:numPr>
          <w:ilvl w:val="0"/>
          <w:numId w:val="3"/>
        </w:numPr>
        <w:rPr>
          <w:rFonts w:ascii="Trebuchet MS" w:hAnsi="Trebuchet MS"/>
          <w:color w:val="000080"/>
        </w:rPr>
      </w:pPr>
      <w:r>
        <w:rPr>
          <w:rFonts w:ascii="Trebuchet MS" w:hAnsi="Trebuchet MS"/>
          <w:color w:val="000080"/>
        </w:rPr>
        <w:t>Number of subscribers to newsletter/ electronic bulletins</w:t>
      </w:r>
    </w:p>
    <w:p w:rsidR="00AE37FD" w:rsidRDefault="00AE37FD">
      <w:pPr>
        <w:numPr>
          <w:ilvl w:val="0"/>
          <w:numId w:val="3"/>
        </w:numPr>
        <w:rPr>
          <w:rFonts w:ascii="Trebuchet MS" w:hAnsi="Trebuchet MS"/>
          <w:color w:val="000080"/>
        </w:rPr>
      </w:pPr>
      <w:r>
        <w:rPr>
          <w:rFonts w:ascii="Trebuchet MS" w:hAnsi="Trebuchet MS"/>
          <w:color w:val="000080"/>
        </w:rPr>
        <w:t>Number of articles sent by beneficiaries within the bulletin</w:t>
      </w:r>
    </w:p>
    <w:p w:rsidR="00AE37FD" w:rsidRPr="00C11738" w:rsidRDefault="00AE37FD" w:rsidP="00C11738">
      <w:pPr>
        <w:numPr>
          <w:ilvl w:val="0"/>
          <w:numId w:val="3"/>
        </w:numPr>
        <w:rPr>
          <w:rFonts w:ascii="Trebuchet MS" w:hAnsi="Trebuchet MS"/>
          <w:color w:val="000080"/>
        </w:rPr>
      </w:pPr>
      <w:r>
        <w:rPr>
          <w:rFonts w:ascii="Trebuchet MS" w:hAnsi="Trebuchet MS"/>
          <w:color w:val="000080"/>
        </w:rPr>
        <w:t>Number o</w:t>
      </w:r>
      <w:r w:rsidR="00C11738">
        <w:rPr>
          <w:rFonts w:ascii="Trebuchet MS" w:hAnsi="Trebuchet MS"/>
          <w:color w:val="000080"/>
        </w:rPr>
        <w:t xml:space="preserve">f participants to seminars, </w:t>
      </w:r>
      <w:proofErr w:type="spellStart"/>
      <w:r w:rsidR="00C11738">
        <w:rPr>
          <w:rFonts w:ascii="Trebuchet MS" w:hAnsi="Trebuchet MS"/>
          <w:color w:val="000080"/>
        </w:rPr>
        <w:t>etc</w:t>
      </w:r>
      <w:proofErr w:type="spellEnd"/>
    </w:p>
    <w:p w:rsidR="00AE37FD" w:rsidRPr="003E22BA" w:rsidRDefault="005057D3" w:rsidP="00C11738">
      <w:pPr>
        <w:pStyle w:val="Heading4"/>
        <w:spacing w:before="0" w:after="0" w:line="360" w:lineRule="auto"/>
        <w:ind w:left="360"/>
        <w:rPr>
          <w:rFonts w:ascii="Trebuchet MS" w:hAnsi="Trebuchet MS"/>
          <w:color w:val="000080"/>
          <w:sz w:val="24"/>
        </w:rPr>
      </w:pPr>
      <w:r>
        <w:rPr>
          <w:rFonts w:ascii="Trebuchet MS" w:hAnsi="Trebuchet MS"/>
          <w:color w:val="000080"/>
          <w:sz w:val="24"/>
        </w:rPr>
        <w:lastRenderedPageBreak/>
        <w:t xml:space="preserve">2. </w:t>
      </w:r>
      <w:r w:rsidR="00AE37FD" w:rsidRPr="003E22BA">
        <w:rPr>
          <w:rFonts w:ascii="Trebuchet MS" w:hAnsi="Trebuchet MS"/>
          <w:color w:val="000080"/>
          <w:sz w:val="24"/>
        </w:rPr>
        <w:t>Evaluation methods of the communication activities</w:t>
      </w:r>
    </w:p>
    <w:p w:rsidR="00AE37FD" w:rsidRPr="003E22BA" w:rsidRDefault="00AE37FD">
      <w:pPr>
        <w:rPr>
          <w:color w:val="000080"/>
        </w:rPr>
      </w:pPr>
    </w:p>
    <w:p w:rsidR="00AE37FD" w:rsidRPr="003E22BA" w:rsidRDefault="00AE37FD" w:rsidP="005057D3">
      <w:pPr>
        <w:pStyle w:val="BodyText"/>
        <w:rPr>
          <w:rFonts w:ascii="Trebuchet MS" w:hAnsi="Trebuchet MS" w:cs="Times New Roman"/>
          <w:bCs w:val="0"/>
          <w:color w:val="000080"/>
        </w:rPr>
      </w:pPr>
      <w:r w:rsidRPr="003E22BA">
        <w:rPr>
          <w:rFonts w:ascii="Trebuchet MS" w:hAnsi="Trebuchet MS" w:cs="Times New Roman"/>
          <w:bCs w:val="0"/>
          <w:color w:val="000080"/>
        </w:rPr>
        <w:t>In order to evaluate the way in which the public perceived the communication activities within the Progr</w:t>
      </w:r>
      <w:r w:rsidR="00146911" w:rsidRPr="003E22BA">
        <w:rPr>
          <w:rFonts w:ascii="Trebuchet MS" w:hAnsi="Trebuchet MS" w:cs="Times New Roman"/>
          <w:bCs w:val="0"/>
          <w:color w:val="000080"/>
        </w:rPr>
        <w:t>amme during the period 2009-</w:t>
      </w:r>
      <w:r w:rsidR="00B2399B">
        <w:rPr>
          <w:rFonts w:ascii="Trebuchet MS" w:hAnsi="Trebuchet MS" w:cs="Times New Roman"/>
          <w:bCs w:val="0"/>
          <w:color w:val="000080"/>
        </w:rPr>
        <w:t>2012</w:t>
      </w:r>
      <w:r w:rsidRPr="003E22BA">
        <w:rPr>
          <w:rFonts w:ascii="Trebuchet MS" w:hAnsi="Trebuchet MS" w:cs="Times New Roman"/>
          <w:bCs w:val="0"/>
          <w:color w:val="000080"/>
        </w:rPr>
        <w:t>, within the Communication Plan the evaluation of the performed activities shall be budgeted. Also, at each information event, evaluation questionnaires shall be distributed to participants, whereby such questionnaires shall be centralized and the centralizations shall be integrated within each post-event report. Based on the post-event evaluations, the improvement methods of promotion and information events shall be established so that they correspond to the requirements and expectations of the participants.</w:t>
      </w:r>
    </w:p>
    <w:p w:rsidR="00AE37FD" w:rsidRDefault="00AE37FD" w:rsidP="005057D3">
      <w:pPr>
        <w:jc w:val="both"/>
        <w:rPr>
          <w:rFonts w:ascii="Trebuchet MS" w:hAnsi="Trebuchet MS"/>
          <w:color w:val="000080"/>
        </w:rPr>
      </w:pPr>
      <w:r w:rsidRPr="003E22BA">
        <w:rPr>
          <w:rFonts w:ascii="Trebuchet MS" w:hAnsi="Trebuchet MS"/>
          <w:color w:val="000080"/>
        </w:rPr>
        <w:t xml:space="preserve">The Joint Technical Secretariat shall transmit to JMA </w:t>
      </w:r>
      <w:r w:rsidR="003E22BA" w:rsidRPr="003E22BA">
        <w:rPr>
          <w:rFonts w:ascii="Trebuchet MS" w:hAnsi="Trebuchet MS"/>
          <w:color w:val="000080"/>
        </w:rPr>
        <w:t>every six months</w:t>
      </w:r>
      <w:r w:rsidRPr="003E22BA">
        <w:rPr>
          <w:rFonts w:ascii="Trebuchet MS" w:hAnsi="Trebuchet MS"/>
          <w:color w:val="000080"/>
        </w:rPr>
        <w:t xml:space="preserve"> the reporting on the activities performed during the previous </w:t>
      </w:r>
      <w:r w:rsidR="003E22BA" w:rsidRPr="003E22BA">
        <w:rPr>
          <w:rFonts w:ascii="Trebuchet MS" w:hAnsi="Trebuchet MS"/>
          <w:color w:val="000080"/>
        </w:rPr>
        <w:t>period</w:t>
      </w:r>
      <w:r w:rsidRPr="003E22BA">
        <w:rPr>
          <w:rFonts w:ascii="Trebuchet MS" w:hAnsi="Trebuchet MS"/>
          <w:color w:val="000080"/>
        </w:rPr>
        <w:t xml:space="preserve"> and the results thereof. Based on such reporting, JMA shall decide together with the Joint Technical Secretariat the implementation method of the activities for the next period.</w:t>
      </w:r>
    </w:p>
    <w:p w:rsidR="005057D3" w:rsidRDefault="005057D3" w:rsidP="005057D3">
      <w:pPr>
        <w:jc w:val="both"/>
        <w:rPr>
          <w:rFonts w:ascii="Trebuchet MS" w:hAnsi="Trebuchet MS"/>
          <w:color w:val="000080"/>
          <w:sz w:val="32"/>
        </w:rPr>
      </w:pPr>
    </w:p>
    <w:p w:rsidR="00AE37FD" w:rsidRPr="00C11738" w:rsidRDefault="00AE37FD" w:rsidP="00C11738">
      <w:pPr>
        <w:pStyle w:val="Heading4"/>
        <w:spacing w:before="0" w:after="0" w:line="360" w:lineRule="auto"/>
        <w:rPr>
          <w:rFonts w:ascii="Trebuchet MS" w:hAnsi="Trebuchet MS"/>
          <w:color w:val="000080"/>
          <w:szCs w:val="24"/>
        </w:rPr>
      </w:pPr>
      <w:r>
        <w:rPr>
          <w:rFonts w:ascii="Trebuchet MS" w:hAnsi="Trebuchet MS"/>
          <w:color w:val="000080"/>
          <w:szCs w:val="24"/>
        </w:rPr>
        <w:t>IV Human resources</w:t>
      </w:r>
    </w:p>
    <w:p w:rsidR="00AE37FD" w:rsidRDefault="00AE37FD">
      <w:pPr>
        <w:jc w:val="both"/>
        <w:rPr>
          <w:rFonts w:ascii="Trebuchet MS" w:hAnsi="Trebuchet MS" w:cs="Arial"/>
          <w:color w:val="000080"/>
        </w:rPr>
      </w:pPr>
      <w:r>
        <w:rPr>
          <w:rFonts w:ascii="Trebuchet MS" w:eastAsia="Arial Unicode MS" w:hAnsi="Trebuchet MS"/>
          <w:color w:val="000080"/>
          <w:szCs w:val="19"/>
        </w:rPr>
        <w:t>The Ministry of Regional Development and Tourism fulfils the role of Joint Managing Authority</w:t>
      </w:r>
      <w:r>
        <w:rPr>
          <w:rFonts w:ascii="Trebuchet MS" w:hAnsi="Trebuchet MS" w:cs="Arial"/>
          <w:color w:val="000080"/>
        </w:rPr>
        <w:t xml:space="preserve"> for </w:t>
      </w:r>
      <w:r>
        <w:rPr>
          <w:rFonts w:ascii="Trebuchet MS" w:hAnsi="Trebuchet MS"/>
          <w:color w:val="000080"/>
        </w:rPr>
        <w:t>the Joint Operational Programme Romania-Ukraine-Republic of Moldova 2007-2013, bearing the entire responsibility for the implementation of the information and advertising activities comprised in the Annual Information and Communication Plan.</w:t>
      </w:r>
    </w:p>
    <w:p w:rsidR="00AE37FD" w:rsidRDefault="00AE37FD">
      <w:pPr>
        <w:spacing w:before="120"/>
        <w:jc w:val="both"/>
        <w:rPr>
          <w:rFonts w:ascii="Trebuchet MS" w:eastAsia="Arial Unicode MS" w:hAnsi="Trebuchet MS"/>
          <w:color w:val="000080"/>
          <w:szCs w:val="19"/>
        </w:rPr>
      </w:pPr>
      <w:r>
        <w:rPr>
          <w:rFonts w:ascii="Trebuchet MS" w:eastAsia="Arial Unicode MS" w:hAnsi="Trebuchet MS"/>
          <w:color w:val="000080"/>
          <w:szCs w:val="19"/>
        </w:rPr>
        <w:t>JTS (and the Branch offices) shall support JMA with the implementation of the information, communication and promotion activities addressed to the primary target audience of the Programme with the purpose of informing it on the opportunities offered by the Programme, as well as to the general public which shall be informed on the results and the impact of the Programme</w:t>
      </w:r>
      <w:r w:rsidR="003A0E9C">
        <w:rPr>
          <w:rFonts w:ascii="Trebuchet MS" w:eastAsia="Arial Unicode MS" w:hAnsi="Trebuchet MS"/>
          <w:color w:val="000080"/>
          <w:szCs w:val="19"/>
        </w:rPr>
        <w:t>.</w:t>
      </w:r>
    </w:p>
    <w:p w:rsidR="00AE37FD" w:rsidRDefault="00AE37FD">
      <w:pPr>
        <w:spacing w:before="120"/>
        <w:jc w:val="both"/>
        <w:rPr>
          <w:rFonts w:ascii="Trebuchet MS" w:eastAsia="Arial Unicode MS" w:hAnsi="Trebuchet MS"/>
          <w:b/>
          <w:bCs/>
          <w:color w:val="000080"/>
          <w:sz w:val="28"/>
          <w:szCs w:val="19"/>
        </w:rPr>
        <w:sectPr w:rsidR="00AE37FD" w:rsidSect="00C07E85">
          <w:pgSz w:w="16840" w:h="11907" w:orient="landscape" w:code="9"/>
          <w:pgMar w:top="1678" w:right="1440" w:bottom="1797" w:left="1440" w:header="709" w:footer="709" w:gutter="0"/>
          <w:cols w:space="708"/>
          <w:titlePg/>
          <w:docGrid w:linePitch="360"/>
        </w:sectPr>
      </w:pPr>
      <w:r>
        <w:rPr>
          <w:rFonts w:ascii="Trebuchet MS" w:eastAsia="Arial Unicode MS" w:hAnsi="Trebuchet MS"/>
          <w:color w:val="000080"/>
          <w:szCs w:val="19"/>
        </w:rPr>
        <w:t xml:space="preserve">Within JMA, a </w:t>
      </w:r>
      <w:r w:rsidR="002A72DC">
        <w:rPr>
          <w:rFonts w:ascii="Trebuchet MS" w:eastAsia="Arial Unicode MS" w:hAnsi="Trebuchet MS"/>
          <w:color w:val="000080"/>
          <w:szCs w:val="19"/>
        </w:rPr>
        <w:t xml:space="preserve">Technical Assistance </w:t>
      </w:r>
      <w:r>
        <w:rPr>
          <w:rFonts w:ascii="Trebuchet MS" w:eastAsia="Arial Unicode MS" w:hAnsi="Trebuchet MS"/>
          <w:color w:val="000080"/>
          <w:szCs w:val="19"/>
        </w:rPr>
        <w:t xml:space="preserve">Officer responsible with the coordination of the communication activities related to the Joint Operational Programme Romania-Ukraine-Republic of Moldova 2007-2013 achieved by JMA and JTS and by Offices thereof is appointed. Within JTS </w:t>
      </w:r>
      <w:proofErr w:type="spellStart"/>
      <w:r>
        <w:rPr>
          <w:rFonts w:ascii="Trebuchet MS" w:eastAsia="Arial Unicode MS" w:hAnsi="Trebuchet MS"/>
          <w:color w:val="000080"/>
          <w:szCs w:val="19"/>
        </w:rPr>
        <w:t>Suceava</w:t>
      </w:r>
      <w:proofErr w:type="spellEnd"/>
      <w:r w:rsidR="00E75461">
        <w:rPr>
          <w:rFonts w:ascii="Trebuchet MS" w:eastAsia="Arial Unicode MS" w:hAnsi="Trebuchet MS"/>
          <w:color w:val="000080"/>
          <w:szCs w:val="19"/>
        </w:rPr>
        <w:t>,</w:t>
      </w:r>
      <w:r>
        <w:rPr>
          <w:rFonts w:ascii="Trebuchet MS" w:eastAsia="Arial Unicode MS" w:hAnsi="Trebuchet MS"/>
          <w:color w:val="000080"/>
          <w:szCs w:val="19"/>
        </w:rPr>
        <w:t xml:space="preserve"> a coordinator of the information-advertising activity and communication officer</w:t>
      </w:r>
      <w:r w:rsidR="00E75461">
        <w:rPr>
          <w:rFonts w:ascii="Trebuchet MS" w:eastAsia="Arial Unicode MS" w:hAnsi="Trebuchet MS"/>
          <w:color w:val="000080"/>
          <w:szCs w:val="19"/>
        </w:rPr>
        <w:t xml:space="preserve"> is</w:t>
      </w:r>
      <w:r>
        <w:rPr>
          <w:rFonts w:ascii="Trebuchet MS" w:eastAsia="Arial Unicode MS" w:hAnsi="Trebuchet MS"/>
          <w:color w:val="000080"/>
          <w:szCs w:val="19"/>
        </w:rPr>
        <w:t xml:space="preserve"> responsible </w:t>
      </w:r>
      <w:r w:rsidR="00E75461">
        <w:rPr>
          <w:rFonts w:ascii="Trebuchet MS" w:eastAsia="Arial Unicode MS" w:hAnsi="Trebuchet MS"/>
          <w:color w:val="000080"/>
          <w:szCs w:val="19"/>
        </w:rPr>
        <w:t>for</w:t>
      </w:r>
      <w:r>
        <w:rPr>
          <w:rFonts w:ascii="Trebuchet MS" w:eastAsia="Arial Unicode MS" w:hAnsi="Trebuchet MS"/>
          <w:color w:val="000080"/>
          <w:szCs w:val="19"/>
        </w:rPr>
        <w:t xml:space="preserve"> the implementation of </w:t>
      </w:r>
      <w:r w:rsidR="009A760F">
        <w:rPr>
          <w:rFonts w:ascii="Trebuchet MS" w:eastAsia="Arial Unicode MS" w:hAnsi="Trebuchet MS"/>
          <w:color w:val="000080"/>
          <w:szCs w:val="19"/>
        </w:rPr>
        <w:t xml:space="preserve">Annual </w:t>
      </w:r>
      <w:r>
        <w:rPr>
          <w:rFonts w:ascii="Trebuchet MS" w:eastAsia="Arial Unicode MS" w:hAnsi="Trebuchet MS"/>
          <w:color w:val="000080"/>
          <w:szCs w:val="19"/>
        </w:rPr>
        <w:t>I</w:t>
      </w:r>
      <w:r w:rsidR="009A760F">
        <w:rPr>
          <w:rFonts w:ascii="Trebuchet MS" w:eastAsia="Arial Unicode MS" w:hAnsi="Trebuchet MS"/>
          <w:color w:val="000080"/>
          <w:szCs w:val="19"/>
        </w:rPr>
        <w:t xml:space="preserve">nformation and </w:t>
      </w:r>
      <w:r w:rsidR="00556C35">
        <w:rPr>
          <w:rFonts w:ascii="Trebuchet MS" w:eastAsia="Arial Unicode MS" w:hAnsi="Trebuchet MS"/>
          <w:color w:val="000080"/>
          <w:szCs w:val="19"/>
        </w:rPr>
        <w:t>Publicity</w:t>
      </w:r>
      <w:r w:rsidR="009A760F">
        <w:rPr>
          <w:rFonts w:ascii="Trebuchet MS" w:eastAsia="Arial Unicode MS" w:hAnsi="Trebuchet MS"/>
          <w:color w:val="000080"/>
          <w:szCs w:val="19"/>
        </w:rPr>
        <w:t xml:space="preserve"> </w:t>
      </w:r>
      <w:r>
        <w:rPr>
          <w:rFonts w:ascii="Trebuchet MS" w:eastAsia="Arial Unicode MS" w:hAnsi="Trebuchet MS"/>
          <w:color w:val="000080"/>
          <w:szCs w:val="19"/>
        </w:rPr>
        <w:t>P</w:t>
      </w:r>
      <w:r w:rsidR="009A760F">
        <w:rPr>
          <w:rFonts w:ascii="Trebuchet MS" w:eastAsia="Arial Unicode MS" w:hAnsi="Trebuchet MS"/>
          <w:color w:val="000080"/>
          <w:szCs w:val="19"/>
        </w:rPr>
        <w:t>lan (AI</w:t>
      </w:r>
      <w:r w:rsidR="00556C35">
        <w:rPr>
          <w:rFonts w:ascii="Trebuchet MS" w:eastAsia="Arial Unicode MS" w:hAnsi="Trebuchet MS"/>
          <w:color w:val="000080"/>
          <w:szCs w:val="19"/>
        </w:rPr>
        <w:t>P</w:t>
      </w:r>
      <w:r w:rsidR="009A760F">
        <w:rPr>
          <w:rFonts w:ascii="Trebuchet MS" w:eastAsia="Arial Unicode MS" w:hAnsi="Trebuchet MS"/>
          <w:color w:val="000080"/>
          <w:szCs w:val="19"/>
        </w:rPr>
        <w:t>P)</w:t>
      </w:r>
      <w:r>
        <w:rPr>
          <w:rFonts w:ascii="Trebuchet MS" w:eastAsia="Arial Unicode MS" w:hAnsi="Trebuchet MS"/>
          <w:color w:val="000080"/>
          <w:szCs w:val="19"/>
        </w:rPr>
        <w:t>. Within the JTS Iasi, the promotion activities are implemented by two communication officers</w:t>
      </w:r>
      <w:r w:rsidR="009A760F">
        <w:rPr>
          <w:rFonts w:ascii="Trebuchet MS" w:eastAsia="Arial Unicode MS" w:hAnsi="Trebuchet MS"/>
          <w:color w:val="000080"/>
          <w:szCs w:val="19"/>
        </w:rPr>
        <w:t xml:space="preserve">. Currently, the service contract for the 3 Branch Offices of the JTS in partner countries (consisting of 2 communication officers/branch office) was extended up to </w:t>
      </w:r>
      <w:r w:rsidR="00556C35">
        <w:rPr>
          <w:rFonts w:ascii="Trebuchet MS" w:eastAsia="Arial Unicode MS" w:hAnsi="Trebuchet MS"/>
          <w:color w:val="000080"/>
          <w:szCs w:val="19"/>
        </w:rPr>
        <w:t>31.03.2011</w:t>
      </w:r>
      <w:r w:rsidR="009A760F">
        <w:rPr>
          <w:rFonts w:ascii="Trebuchet MS" w:eastAsia="Arial Unicode MS" w:hAnsi="Trebuchet MS"/>
          <w:color w:val="000080"/>
          <w:szCs w:val="19"/>
        </w:rPr>
        <w:t>. Moreover, a new service contract shall be signed in order to ensure the continuity of the activities of the Branch Offices, in accordance to the AI</w:t>
      </w:r>
      <w:r w:rsidR="00556C35">
        <w:rPr>
          <w:rFonts w:ascii="Trebuchet MS" w:eastAsia="Arial Unicode MS" w:hAnsi="Trebuchet MS"/>
          <w:color w:val="000080"/>
          <w:szCs w:val="19"/>
        </w:rPr>
        <w:t>P</w:t>
      </w:r>
      <w:r w:rsidR="009A760F">
        <w:rPr>
          <w:rFonts w:ascii="Trebuchet MS" w:eastAsia="Arial Unicode MS" w:hAnsi="Trebuchet MS"/>
          <w:color w:val="000080"/>
          <w:szCs w:val="19"/>
        </w:rPr>
        <w:t xml:space="preserve">P. </w:t>
      </w:r>
      <w:r>
        <w:rPr>
          <w:rFonts w:ascii="Trebuchet MS" w:eastAsia="Arial Unicode MS" w:hAnsi="Trebuchet MS"/>
          <w:color w:val="000080"/>
          <w:szCs w:val="19"/>
        </w:rPr>
        <w:t xml:space="preserve"> </w:t>
      </w:r>
      <w:bookmarkStart w:id="3" w:name="_GoBack"/>
      <w:bookmarkEnd w:id="3"/>
    </w:p>
    <w:p w:rsidR="00AE37FD" w:rsidRDefault="00AE37FD">
      <w:pPr>
        <w:spacing w:before="120"/>
        <w:jc w:val="both"/>
        <w:rPr>
          <w:rFonts w:ascii="Trebuchet MS" w:eastAsia="Arial Unicode MS" w:hAnsi="Trebuchet MS"/>
          <w:b/>
          <w:bCs/>
          <w:color w:val="000080"/>
          <w:sz w:val="28"/>
          <w:szCs w:val="19"/>
        </w:rPr>
      </w:pPr>
      <w:r>
        <w:rPr>
          <w:rFonts w:ascii="Trebuchet MS" w:eastAsia="Arial Unicode MS" w:hAnsi="Trebuchet MS"/>
          <w:b/>
          <w:bCs/>
          <w:color w:val="000080"/>
          <w:sz w:val="28"/>
          <w:szCs w:val="19"/>
        </w:rPr>
        <w:lastRenderedPageBreak/>
        <w:t>V Financial resources</w:t>
      </w:r>
    </w:p>
    <w:p w:rsidR="00AE37FD" w:rsidRDefault="002B054B">
      <w:pPr>
        <w:spacing w:before="120"/>
        <w:jc w:val="both"/>
        <w:rPr>
          <w:rFonts w:ascii="Trebuchet MS" w:eastAsia="Arial Unicode MS" w:hAnsi="Trebuchet MS"/>
          <w:b/>
          <w:bCs/>
          <w:color w:val="000080"/>
          <w:sz w:val="28"/>
          <w:szCs w:val="19"/>
        </w:rPr>
      </w:pPr>
      <w:r>
        <w:rPr>
          <w:rFonts w:ascii="Trebuchet MS" w:eastAsia="Arial Unicode MS" w:hAnsi="Trebuchet MS"/>
          <w:b/>
          <w:bCs/>
          <w:color w:val="000080"/>
          <w:sz w:val="28"/>
          <w:szCs w:val="19"/>
        </w:rPr>
        <w:t>(</w:t>
      </w:r>
      <w:proofErr w:type="gramStart"/>
      <w:r>
        <w:rPr>
          <w:rFonts w:ascii="Trebuchet MS" w:eastAsia="Arial Unicode MS" w:hAnsi="Trebuchet MS"/>
          <w:b/>
          <w:bCs/>
          <w:color w:val="000080"/>
          <w:sz w:val="28"/>
          <w:szCs w:val="19"/>
        </w:rPr>
        <w:t>to</w:t>
      </w:r>
      <w:proofErr w:type="gramEnd"/>
      <w:r>
        <w:rPr>
          <w:rFonts w:ascii="Trebuchet MS" w:eastAsia="Arial Unicode MS" w:hAnsi="Trebuchet MS"/>
          <w:b/>
          <w:bCs/>
          <w:color w:val="000080"/>
          <w:sz w:val="28"/>
          <w:szCs w:val="19"/>
        </w:rPr>
        <w:t xml:space="preserve"> be contracted in 2012)</w:t>
      </w:r>
    </w:p>
    <w:p w:rsidR="002B054B" w:rsidRDefault="002B054B">
      <w:pPr>
        <w:spacing w:before="120"/>
        <w:jc w:val="both"/>
        <w:rPr>
          <w:rFonts w:ascii="Trebuchet MS" w:eastAsia="Arial Unicode MS" w:hAnsi="Trebuchet MS"/>
          <w:b/>
          <w:bCs/>
          <w:color w:val="000080"/>
          <w:sz w:val="28"/>
          <w:szCs w:val="19"/>
        </w:rPr>
      </w:pP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470"/>
        <w:gridCol w:w="5063"/>
        <w:gridCol w:w="2747"/>
        <w:gridCol w:w="2520"/>
      </w:tblGrid>
      <w:tr w:rsidR="003A49FB" w:rsidTr="003A49FB">
        <w:tc>
          <w:tcPr>
            <w:tcW w:w="818" w:type="dxa"/>
          </w:tcPr>
          <w:p w:rsidR="003A49FB" w:rsidRDefault="003A49FB">
            <w:pPr>
              <w:spacing w:before="120"/>
              <w:jc w:val="both"/>
              <w:rPr>
                <w:rFonts w:eastAsia="Arial Unicode MS"/>
                <w:b/>
                <w:bCs/>
                <w:color w:val="000080"/>
                <w:sz w:val="28"/>
                <w:szCs w:val="19"/>
              </w:rPr>
            </w:pPr>
            <w:r>
              <w:rPr>
                <w:rFonts w:eastAsia="Arial Unicode MS"/>
                <w:b/>
                <w:bCs/>
                <w:color w:val="000080"/>
                <w:sz w:val="28"/>
                <w:szCs w:val="19"/>
              </w:rPr>
              <w:t>No.</w:t>
            </w:r>
          </w:p>
        </w:tc>
        <w:tc>
          <w:tcPr>
            <w:tcW w:w="1470" w:type="dxa"/>
          </w:tcPr>
          <w:p w:rsidR="003A49FB" w:rsidRDefault="003A49FB">
            <w:pPr>
              <w:spacing w:before="120"/>
              <w:jc w:val="both"/>
              <w:rPr>
                <w:rFonts w:eastAsia="Arial Unicode MS"/>
                <w:b/>
                <w:bCs/>
                <w:color w:val="000080"/>
                <w:sz w:val="28"/>
                <w:szCs w:val="19"/>
              </w:rPr>
            </w:pPr>
            <w:r>
              <w:rPr>
                <w:rFonts w:eastAsia="Arial Unicode MS"/>
                <w:b/>
                <w:bCs/>
                <w:color w:val="000080"/>
                <w:sz w:val="28"/>
                <w:szCs w:val="19"/>
              </w:rPr>
              <w:t>Measure</w:t>
            </w:r>
          </w:p>
        </w:tc>
        <w:tc>
          <w:tcPr>
            <w:tcW w:w="5063" w:type="dxa"/>
            <w:vAlign w:val="center"/>
          </w:tcPr>
          <w:p w:rsidR="003A49FB" w:rsidRDefault="003A49FB">
            <w:pPr>
              <w:spacing w:before="120"/>
              <w:jc w:val="both"/>
              <w:rPr>
                <w:rFonts w:eastAsia="Arial Unicode MS"/>
                <w:b/>
                <w:bCs/>
                <w:color w:val="000080"/>
                <w:sz w:val="28"/>
                <w:szCs w:val="19"/>
              </w:rPr>
            </w:pPr>
            <w:r>
              <w:rPr>
                <w:b/>
                <w:bCs/>
                <w:sz w:val="28"/>
              </w:rPr>
              <w:t xml:space="preserve">Activity </w:t>
            </w:r>
          </w:p>
        </w:tc>
        <w:tc>
          <w:tcPr>
            <w:tcW w:w="2747" w:type="dxa"/>
            <w:vAlign w:val="center"/>
          </w:tcPr>
          <w:p w:rsidR="003A49FB" w:rsidRDefault="003A49FB">
            <w:pPr>
              <w:spacing w:before="120"/>
              <w:jc w:val="both"/>
              <w:rPr>
                <w:rFonts w:eastAsia="Arial Unicode MS"/>
                <w:b/>
                <w:bCs/>
                <w:color w:val="000080"/>
                <w:sz w:val="28"/>
                <w:szCs w:val="19"/>
              </w:rPr>
            </w:pPr>
            <w:r>
              <w:rPr>
                <w:b/>
                <w:bCs/>
                <w:sz w:val="28"/>
              </w:rPr>
              <w:t>Responsible body</w:t>
            </w:r>
          </w:p>
        </w:tc>
        <w:tc>
          <w:tcPr>
            <w:tcW w:w="2520" w:type="dxa"/>
          </w:tcPr>
          <w:p w:rsidR="003A49FB" w:rsidRDefault="003A49FB">
            <w:pPr>
              <w:jc w:val="center"/>
              <w:rPr>
                <w:b/>
                <w:bCs/>
                <w:sz w:val="28"/>
              </w:rPr>
            </w:pPr>
          </w:p>
          <w:p w:rsidR="003A49FB" w:rsidRDefault="003A49FB">
            <w:pPr>
              <w:jc w:val="center"/>
              <w:rPr>
                <w:b/>
                <w:bCs/>
                <w:sz w:val="28"/>
              </w:rPr>
            </w:pPr>
            <w:r>
              <w:rPr>
                <w:b/>
                <w:bCs/>
                <w:sz w:val="28"/>
              </w:rPr>
              <w:t>Total Budget</w:t>
            </w:r>
          </w:p>
        </w:tc>
      </w:tr>
      <w:tr w:rsidR="003A49FB" w:rsidTr="00255550">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1.1</w:t>
            </w:r>
          </w:p>
        </w:tc>
        <w:tc>
          <w:tcPr>
            <w:tcW w:w="1470" w:type="dxa"/>
            <w:vMerge w:val="restart"/>
          </w:tcPr>
          <w:p w:rsidR="003A49FB" w:rsidRDefault="003A49FB" w:rsidP="00255550">
            <w:pPr>
              <w:spacing w:before="120"/>
              <w:jc w:val="center"/>
              <w:rPr>
                <w:rFonts w:eastAsia="Arial Unicode MS"/>
                <w:b/>
                <w:bCs/>
                <w:color w:val="000080"/>
                <w:szCs w:val="19"/>
              </w:rPr>
            </w:pPr>
          </w:p>
          <w:p w:rsidR="003A49FB" w:rsidRDefault="003A49FB" w:rsidP="00255550">
            <w:pPr>
              <w:spacing w:before="120"/>
              <w:jc w:val="center"/>
              <w:rPr>
                <w:rFonts w:eastAsia="Arial Unicode MS"/>
                <w:b/>
                <w:bCs/>
                <w:color w:val="000080"/>
                <w:szCs w:val="19"/>
              </w:rPr>
            </w:pPr>
          </w:p>
          <w:p w:rsidR="003A49FB" w:rsidRDefault="003A49FB" w:rsidP="00255550">
            <w:pPr>
              <w:spacing w:before="120"/>
              <w:jc w:val="center"/>
              <w:rPr>
                <w:rFonts w:eastAsia="Arial Unicode MS"/>
                <w:b/>
                <w:bCs/>
                <w:color w:val="000080"/>
                <w:szCs w:val="19"/>
              </w:rPr>
            </w:pPr>
            <w:r>
              <w:rPr>
                <w:rFonts w:eastAsia="Arial Unicode MS"/>
                <w:b/>
                <w:bCs/>
                <w:color w:val="000080"/>
                <w:szCs w:val="19"/>
              </w:rPr>
              <w:t>Information</w:t>
            </w:r>
          </w:p>
        </w:tc>
        <w:tc>
          <w:tcPr>
            <w:tcW w:w="5063" w:type="dxa"/>
          </w:tcPr>
          <w:p w:rsidR="003A49FB" w:rsidRPr="005057D3" w:rsidRDefault="003A49FB">
            <w:pPr>
              <w:spacing w:before="120"/>
              <w:jc w:val="both"/>
              <w:rPr>
                <w:rFonts w:eastAsia="Arial Unicode MS"/>
                <w:b/>
                <w:bCs/>
                <w:szCs w:val="19"/>
              </w:rPr>
            </w:pPr>
            <w:r w:rsidRPr="005057D3">
              <w:rPr>
                <w:b/>
                <w:bCs/>
              </w:rPr>
              <w:t>Website</w:t>
            </w:r>
          </w:p>
        </w:tc>
        <w:tc>
          <w:tcPr>
            <w:tcW w:w="2747" w:type="dxa"/>
          </w:tcPr>
          <w:p w:rsidR="003A49FB" w:rsidRPr="005057D3" w:rsidRDefault="003A49FB">
            <w:pPr>
              <w:spacing w:before="120"/>
              <w:jc w:val="both"/>
              <w:rPr>
                <w:rFonts w:eastAsia="Arial Unicode MS"/>
                <w:b/>
                <w:bCs/>
                <w:szCs w:val="19"/>
              </w:rPr>
            </w:pPr>
            <w:r w:rsidRPr="005057D3">
              <w:rPr>
                <w:b/>
                <w:bCs/>
              </w:rPr>
              <w:t>JMA</w:t>
            </w:r>
          </w:p>
        </w:tc>
        <w:tc>
          <w:tcPr>
            <w:tcW w:w="2520" w:type="dxa"/>
          </w:tcPr>
          <w:p w:rsidR="003A49FB" w:rsidRPr="005057D3" w:rsidRDefault="003A49FB" w:rsidP="00651AD5">
            <w:pPr>
              <w:spacing w:before="120"/>
              <w:jc w:val="both"/>
              <w:rPr>
                <w:rFonts w:eastAsia="Arial Unicode MS"/>
                <w:b/>
                <w:bCs/>
                <w:szCs w:val="19"/>
              </w:rPr>
            </w:pPr>
            <w:r w:rsidRPr="005057D3">
              <w:rPr>
                <w:b/>
                <w:bCs/>
              </w:rPr>
              <w:t>3 000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1.2</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5057D3" w:rsidRDefault="003A49FB">
            <w:pPr>
              <w:spacing w:before="120"/>
              <w:jc w:val="both"/>
              <w:rPr>
                <w:rFonts w:eastAsia="Arial Unicode MS"/>
                <w:b/>
                <w:bCs/>
                <w:szCs w:val="19"/>
              </w:rPr>
            </w:pPr>
            <w:r w:rsidRPr="005057D3">
              <w:rPr>
                <w:b/>
                <w:bCs/>
              </w:rPr>
              <w:t>Annual presentation brochure</w:t>
            </w:r>
          </w:p>
        </w:tc>
        <w:tc>
          <w:tcPr>
            <w:tcW w:w="2747" w:type="dxa"/>
          </w:tcPr>
          <w:p w:rsidR="003A49FB" w:rsidRPr="005057D3" w:rsidRDefault="003A49FB">
            <w:pPr>
              <w:spacing w:before="120"/>
              <w:jc w:val="both"/>
              <w:rPr>
                <w:rFonts w:eastAsia="Arial Unicode MS"/>
                <w:b/>
                <w:bCs/>
                <w:szCs w:val="19"/>
              </w:rPr>
            </w:pPr>
            <w:r w:rsidRPr="005057D3">
              <w:rPr>
                <w:b/>
                <w:bCs/>
              </w:rPr>
              <w:t>JMA</w:t>
            </w:r>
          </w:p>
        </w:tc>
        <w:tc>
          <w:tcPr>
            <w:tcW w:w="2520" w:type="dxa"/>
          </w:tcPr>
          <w:p w:rsidR="003A49FB" w:rsidRPr="005057D3" w:rsidRDefault="003A49FB" w:rsidP="00651AD5">
            <w:pPr>
              <w:spacing w:before="120"/>
              <w:jc w:val="both"/>
              <w:rPr>
                <w:rFonts w:eastAsia="Arial Unicode MS"/>
                <w:b/>
                <w:bCs/>
                <w:szCs w:val="19"/>
              </w:rPr>
            </w:pPr>
            <w:r w:rsidRPr="005057D3">
              <w:rPr>
                <w:b/>
                <w:bCs/>
              </w:rPr>
              <w:t>6 000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1.3</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 xml:space="preserve">Help Desk </w:t>
            </w:r>
          </w:p>
        </w:tc>
        <w:tc>
          <w:tcPr>
            <w:tcW w:w="2747" w:type="dxa"/>
          </w:tcPr>
          <w:p w:rsidR="003A49FB" w:rsidRDefault="003A49FB">
            <w:pPr>
              <w:spacing w:before="120"/>
              <w:jc w:val="both"/>
              <w:rPr>
                <w:rFonts w:eastAsia="Arial Unicode MS"/>
                <w:b/>
                <w:bCs/>
                <w:color w:val="000080"/>
                <w:szCs w:val="19"/>
              </w:rPr>
            </w:pPr>
            <w:r>
              <w:rPr>
                <w:b/>
                <w:bCs/>
              </w:rPr>
              <w:t>JTS/ Branch offices</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1.4</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b/>
                <w:bCs/>
              </w:rPr>
            </w:pPr>
            <w:r>
              <w:rPr>
                <w:b/>
                <w:bCs/>
              </w:rPr>
              <w:t>Mailing</w:t>
            </w:r>
          </w:p>
        </w:tc>
        <w:tc>
          <w:tcPr>
            <w:tcW w:w="2747" w:type="dxa"/>
          </w:tcPr>
          <w:p w:rsidR="003A49FB" w:rsidRDefault="003A49FB">
            <w:pPr>
              <w:spacing w:before="120"/>
              <w:jc w:val="both"/>
              <w:rPr>
                <w:b/>
                <w:bCs/>
              </w:rPr>
            </w:pPr>
            <w:r>
              <w:rPr>
                <w:b/>
                <w:bCs/>
              </w:rPr>
              <w:t>JMA/JTS</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1.5</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b/>
                <w:bCs/>
              </w:rPr>
            </w:pPr>
            <w:r>
              <w:rPr>
                <w:b/>
                <w:bCs/>
              </w:rPr>
              <w:t>Electronic bulletin</w:t>
            </w:r>
          </w:p>
        </w:tc>
        <w:tc>
          <w:tcPr>
            <w:tcW w:w="2747" w:type="dxa"/>
          </w:tcPr>
          <w:p w:rsidR="003A49FB" w:rsidRDefault="003A49FB">
            <w:pPr>
              <w:spacing w:before="120"/>
              <w:jc w:val="both"/>
              <w:rPr>
                <w:b/>
                <w:bCs/>
              </w:rPr>
            </w:pPr>
            <w:r>
              <w:rPr>
                <w:b/>
                <w:bCs/>
              </w:rPr>
              <w:t>JTS</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1.6</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b/>
                <w:bCs/>
              </w:rPr>
            </w:pPr>
            <w:r>
              <w:rPr>
                <w:b/>
                <w:bCs/>
              </w:rPr>
              <w:t>Establishment of the information network</w:t>
            </w:r>
          </w:p>
        </w:tc>
        <w:tc>
          <w:tcPr>
            <w:tcW w:w="2747" w:type="dxa"/>
          </w:tcPr>
          <w:p w:rsidR="003A49FB" w:rsidRDefault="003A49FB">
            <w:pPr>
              <w:spacing w:before="120"/>
              <w:jc w:val="both"/>
              <w:rPr>
                <w:b/>
                <w:bCs/>
              </w:rPr>
            </w:pPr>
            <w:r>
              <w:rPr>
                <w:b/>
                <w:bCs/>
              </w:rPr>
              <w:t>JTS</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RPr="00B23226"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2.1</w:t>
            </w:r>
          </w:p>
        </w:tc>
        <w:tc>
          <w:tcPr>
            <w:tcW w:w="1470" w:type="dxa"/>
            <w:vMerge w:val="restart"/>
          </w:tcPr>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r>
              <w:rPr>
                <w:rFonts w:eastAsia="Arial Unicode MS"/>
                <w:b/>
                <w:bCs/>
                <w:color w:val="000080"/>
                <w:szCs w:val="19"/>
              </w:rPr>
              <w:t>Promotion</w:t>
            </w:r>
          </w:p>
        </w:tc>
        <w:tc>
          <w:tcPr>
            <w:tcW w:w="5063" w:type="dxa"/>
          </w:tcPr>
          <w:p w:rsidR="003A49FB" w:rsidRDefault="002B054B" w:rsidP="002B054B">
            <w:pPr>
              <w:spacing w:before="120"/>
              <w:jc w:val="both"/>
              <w:rPr>
                <w:rFonts w:eastAsia="Arial Unicode MS"/>
                <w:b/>
                <w:bCs/>
                <w:color w:val="000080"/>
                <w:szCs w:val="19"/>
              </w:rPr>
            </w:pPr>
            <w:r>
              <w:rPr>
                <w:b/>
                <w:bCs/>
              </w:rPr>
              <w:t>C</w:t>
            </w:r>
            <w:r w:rsidR="003A49FB">
              <w:rPr>
                <w:b/>
                <w:bCs/>
              </w:rPr>
              <w:t>onference</w:t>
            </w:r>
          </w:p>
        </w:tc>
        <w:tc>
          <w:tcPr>
            <w:tcW w:w="2747" w:type="dxa"/>
          </w:tcPr>
          <w:p w:rsidR="003A49FB" w:rsidRDefault="003A49FB">
            <w:pPr>
              <w:spacing w:before="120"/>
              <w:jc w:val="both"/>
              <w:rPr>
                <w:rFonts w:eastAsia="Arial Unicode MS"/>
                <w:b/>
                <w:bCs/>
                <w:color w:val="000080"/>
                <w:szCs w:val="19"/>
              </w:rPr>
            </w:pPr>
            <w:r>
              <w:rPr>
                <w:b/>
                <w:bCs/>
              </w:rPr>
              <w:t>JTS</w:t>
            </w:r>
          </w:p>
        </w:tc>
        <w:tc>
          <w:tcPr>
            <w:tcW w:w="2520" w:type="dxa"/>
          </w:tcPr>
          <w:p w:rsidR="003A49FB" w:rsidRPr="00006D37" w:rsidRDefault="00316720" w:rsidP="00316720">
            <w:pPr>
              <w:spacing w:before="120"/>
              <w:jc w:val="both"/>
              <w:rPr>
                <w:rFonts w:eastAsia="Arial Unicode MS"/>
                <w:b/>
                <w:bCs/>
                <w:szCs w:val="19"/>
              </w:rPr>
            </w:pPr>
            <w:r>
              <w:rPr>
                <w:rFonts w:eastAsia="Arial Unicode MS"/>
                <w:b/>
                <w:bCs/>
                <w:szCs w:val="19"/>
              </w:rPr>
              <w:t>35</w:t>
            </w:r>
            <w:r w:rsidR="00D1199A">
              <w:rPr>
                <w:rFonts w:eastAsia="Arial Unicode MS"/>
                <w:b/>
                <w:bCs/>
                <w:szCs w:val="19"/>
              </w:rPr>
              <w:t xml:space="preserve"> </w:t>
            </w:r>
            <w:r>
              <w:rPr>
                <w:rFonts w:eastAsia="Arial Unicode MS"/>
                <w:b/>
                <w:bCs/>
                <w:szCs w:val="19"/>
              </w:rPr>
              <w:t>0</w:t>
            </w:r>
            <w:r w:rsidR="00D1199A">
              <w:rPr>
                <w:rFonts w:eastAsia="Arial Unicode MS"/>
                <w:b/>
                <w:bCs/>
                <w:szCs w:val="19"/>
              </w:rPr>
              <w:t>00</w:t>
            </w:r>
          </w:p>
        </w:tc>
      </w:tr>
      <w:tr w:rsidR="003A49FB" w:rsidRPr="00B23226"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2.2</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 xml:space="preserve">Press releases </w:t>
            </w:r>
          </w:p>
        </w:tc>
        <w:tc>
          <w:tcPr>
            <w:tcW w:w="2747" w:type="dxa"/>
          </w:tcPr>
          <w:p w:rsidR="003A49FB" w:rsidRDefault="003A49FB">
            <w:pPr>
              <w:spacing w:before="120"/>
              <w:jc w:val="both"/>
              <w:rPr>
                <w:rFonts w:eastAsia="Arial Unicode MS"/>
                <w:b/>
                <w:bCs/>
                <w:color w:val="000080"/>
                <w:szCs w:val="19"/>
              </w:rPr>
            </w:pPr>
            <w:r>
              <w:rPr>
                <w:b/>
                <w:bCs/>
              </w:rPr>
              <w:t>JMA/JTS</w:t>
            </w:r>
          </w:p>
        </w:tc>
        <w:tc>
          <w:tcPr>
            <w:tcW w:w="2520" w:type="dxa"/>
          </w:tcPr>
          <w:p w:rsidR="003A49FB" w:rsidRPr="00006D37" w:rsidRDefault="003A49FB">
            <w:pPr>
              <w:spacing w:before="120"/>
              <w:jc w:val="both"/>
              <w:rPr>
                <w:rFonts w:eastAsia="Arial Unicode MS"/>
                <w:b/>
                <w:bCs/>
                <w:szCs w:val="19"/>
              </w:rPr>
            </w:pPr>
            <w:r w:rsidRPr="00006D37">
              <w:rPr>
                <w:rFonts w:eastAsia="Arial Unicode MS"/>
                <w:b/>
                <w:bCs/>
                <w:szCs w:val="19"/>
              </w:rPr>
              <w:t>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2.3</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sidRPr="002A72DC">
              <w:rPr>
                <w:b/>
                <w:bCs/>
              </w:rPr>
              <w:t>Press advertisements</w:t>
            </w:r>
          </w:p>
        </w:tc>
        <w:tc>
          <w:tcPr>
            <w:tcW w:w="2747" w:type="dxa"/>
          </w:tcPr>
          <w:p w:rsidR="003A49FB" w:rsidRDefault="003A49FB">
            <w:pPr>
              <w:spacing w:before="120"/>
              <w:jc w:val="both"/>
              <w:rPr>
                <w:rFonts w:eastAsia="Arial Unicode MS"/>
                <w:b/>
                <w:bCs/>
                <w:szCs w:val="19"/>
              </w:rPr>
            </w:pPr>
            <w:r>
              <w:rPr>
                <w:rFonts w:eastAsia="Arial Unicode MS"/>
                <w:b/>
                <w:bCs/>
                <w:szCs w:val="19"/>
              </w:rPr>
              <w:t>JTS</w:t>
            </w:r>
          </w:p>
        </w:tc>
        <w:tc>
          <w:tcPr>
            <w:tcW w:w="2520" w:type="dxa"/>
          </w:tcPr>
          <w:p w:rsidR="003A49FB" w:rsidRPr="00006D37" w:rsidRDefault="005107A0" w:rsidP="006C5F1E">
            <w:pPr>
              <w:spacing w:before="120"/>
              <w:jc w:val="both"/>
              <w:rPr>
                <w:rFonts w:eastAsia="Arial Unicode MS"/>
                <w:b/>
                <w:bCs/>
                <w:szCs w:val="19"/>
              </w:rPr>
            </w:pPr>
            <w:r>
              <w:rPr>
                <w:rFonts w:eastAsia="Arial Unicode MS"/>
                <w:b/>
                <w:bCs/>
                <w:szCs w:val="19"/>
              </w:rPr>
              <w:t>27 000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2.</w:t>
            </w:r>
            <w:r w:rsidR="00255550">
              <w:rPr>
                <w:rFonts w:eastAsia="Arial Unicode MS"/>
                <w:b/>
                <w:bCs/>
                <w:color w:val="000080"/>
                <w:szCs w:val="19"/>
              </w:rPr>
              <w:t>4</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006D37" w:rsidRDefault="003A49FB">
            <w:pPr>
              <w:spacing w:before="120"/>
              <w:jc w:val="both"/>
              <w:rPr>
                <w:rFonts w:eastAsia="Arial Unicode MS"/>
                <w:b/>
                <w:bCs/>
                <w:szCs w:val="19"/>
              </w:rPr>
            </w:pPr>
            <w:r w:rsidRPr="00006D37">
              <w:rPr>
                <w:rFonts w:eastAsia="Arial Unicode MS"/>
                <w:b/>
                <w:bCs/>
                <w:szCs w:val="19"/>
              </w:rPr>
              <w:t>Press monitoring</w:t>
            </w:r>
          </w:p>
        </w:tc>
        <w:tc>
          <w:tcPr>
            <w:tcW w:w="2747" w:type="dxa"/>
          </w:tcPr>
          <w:p w:rsidR="003A49FB" w:rsidRPr="00006D37" w:rsidRDefault="003A49FB">
            <w:pPr>
              <w:spacing w:before="120"/>
              <w:jc w:val="both"/>
              <w:rPr>
                <w:rFonts w:eastAsia="Arial Unicode MS"/>
                <w:b/>
                <w:bCs/>
                <w:szCs w:val="19"/>
              </w:rPr>
            </w:pPr>
            <w:r w:rsidRPr="00006D37">
              <w:rPr>
                <w:rFonts w:eastAsia="Arial Unicode MS"/>
                <w:b/>
                <w:bCs/>
                <w:szCs w:val="19"/>
              </w:rPr>
              <w:t>JMA/JTS</w:t>
            </w:r>
          </w:p>
        </w:tc>
        <w:tc>
          <w:tcPr>
            <w:tcW w:w="2520" w:type="dxa"/>
          </w:tcPr>
          <w:p w:rsidR="003A49FB" w:rsidRPr="00006D37" w:rsidRDefault="003A49FB">
            <w:pPr>
              <w:spacing w:before="120"/>
              <w:jc w:val="both"/>
              <w:rPr>
                <w:rFonts w:eastAsia="Arial Unicode MS"/>
                <w:b/>
                <w:bCs/>
                <w:szCs w:val="19"/>
              </w:rPr>
            </w:pPr>
            <w:r w:rsidRPr="00006D37">
              <w:rPr>
                <w:rFonts w:eastAsia="Arial Unicode MS"/>
                <w:b/>
                <w:bCs/>
                <w:szCs w:val="19"/>
              </w:rPr>
              <w:t>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2.5</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szCs w:val="19"/>
              </w:rPr>
            </w:pPr>
            <w:r>
              <w:rPr>
                <w:b/>
                <w:bCs/>
              </w:rPr>
              <w:t>Poster campaign/ billboard</w:t>
            </w:r>
            <w:r w:rsidR="005107A0">
              <w:rPr>
                <w:b/>
                <w:bCs/>
              </w:rPr>
              <w:t>*</w:t>
            </w:r>
          </w:p>
        </w:tc>
        <w:tc>
          <w:tcPr>
            <w:tcW w:w="2747" w:type="dxa"/>
          </w:tcPr>
          <w:p w:rsidR="003A49FB" w:rsidRDefault="003A49FB">
            <w:pPr>
              <w:spacing w:before="120"/>
              <w:jc w:val="both"/>
              <w:rPr>
                <w:rFonts w:eastAsia="Arial Unicode MS"/>
                <w:b/>
                <w:bCs/>
                <w:szCs w:val="19"/>
              </w:rPr>
            </w:pPr>
            <w:r>
              <w:rPr>
                <w:b/>
                <w:bCs/>
              </w:rPr>
              <w:t>JTS</w:t>
            </w:r>
          </w:p>
        </w:tc>
        <w:tc>
          <w:tcPr>
            <w:tcW w:w="2520" w:type="dxa"/>
          </w:tcPr>
          <w:p w:rsidR="003A49FB" w:rsidRPr="00006D37" w:rsidRDefault="002B054B" w:rsidP="002B054B">
            <w:pPr>
              <w:spacing w:before="120"/>
              <w:jc w:val="both"/>
              <w:rPr>
                <w:rFonts w:eastAsia="Arial Unicode MS"/>
                <w:b/>
                <w:bCs/>
                <w:szCs w:val="19"/>
              </w:rPr>
            </w:pPr>
            <w:r>
              <w:rPr>
                <w:rFonts w:eastAsia="Arial Unicode MS"/>
                <w:b/>
                <w:bCs/>
                <w:szCs w:val="19"/>
              </w:rPr>
              <w:t>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2.6</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AE0FAE" w:rsidRDefault="003A49FB">
            <w:pPr>
              <w:spacing w:before="120"/>
              <w:jc w:val="both"/>
              <w:rPr>
                <w:b/>
                <w:bCs/>
                <w:lang w:val="en-US"/>
              </w:rPr>
            </w:pPr>
            <w:r>
              <w:rPr>
                <w:b/>
                <w:bCs/>
              </w:rPr>
              <w:t xml:space="preserve">Radio-TV </w:t>
            </w:r>
            <w:r w:rsidRPr="00255550">
              <w:rPr>
                <w:b/>
                <w:bCs/>
              </w:rPr>
              <w:t>campaign</w:t>
            </w:r>
            <w:r w:rsidR="00AE0FAE" w:rsidRPr="00255550">
              <w:rPr>
                <w:rFonts w:ascii="Trebuchet MS" w:hAnsi="Trebuchet MS" w:cs="Arial"/>
                <w:b/>
                <w:bCs/>
              </w:rPr>
              <w:t>**</w:t>
            </w:r>
          </w:p>
        </w:tc>
        <w:tc>
          <w:tcPr>
            <w:tcW w:w="2747" w:type="dxa"/>
          </w:tcPr>
          <w:p w:rsidR="003A49FB" w:rsidRPr="005057D3" w:rsidRDefault="003A49FB">
            <w:pPr>
              <w:spacing w:before="120"/>
              <w:jc w:val="both"/>
              <w:rPr>
                <w:b/>
                <w:bCs/>
              </w:rPr>
            </w:pPr>
            <w:r w:rsidRPr="005057D3">
              <w:rPr>
                <w:b/>
                <w:bCs/>
              </w:rPr>
              <w:t>JTS</w:t>
            </w:r>
          </w:p>
        </w:tc>
        <w:tc>
          <w:tcPr>
            <w:tcW w:w="2520" w:type="dxa"/>
          </w:tcPr>
          <w:p w:rsidR="003A49FB" w:rsidRPr="005057D3" w:rsidRDefault="001D1617">
            <w:pPr>
              <w:spacing w:before="120"/>
              <w:jc w:val="both"/>
              <w:rPr>
                <w:rFonts w:eastAsia="Arial Unicode MS"/>
                <w:b/>
                <w:bCs/>
                <w:szCs w:val="19"/>
              </w:rPr>
            </w:pPr>
            <w:r w:rsidRPr="005057D3">
              <w:rPr>
                <w:rFonts w:eastAsia="Arial Unicode MS"/>
                <w:b/>
                <w:bCs/>
                <w:szCs w:val="19"/>
              </w:rPr>
              <w:t>30 000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2.7</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077A8C">
            <w:pPr>
              <w:spacing w:before="120"/>
              <w:jc w:val="both"/>
              <w:rPr>
                <w:rFonts w:eastAsia="Arial Unicode MS"/>
                <w:b/>
                <w:bCs/>
                <w:color w:val="000080"/>
                <w:szCs w:val="19"/>
              </w:rPr>
            </w:pPr>
            <w:r w:rsidRPr="00E55F91">
              <w:rPr>
                <w:b/>
                <w:bCs/>
              </w:rPr>
              <w:t xml:space="preserve">Promotional materials </w:t>
            </w:r>
          </w:p>
        </w:tc>
        <w:tc>
          <w:tcPr>
            <w:tcW w:w="2747" w:type="dxa"/>
          </w:tcPr>
          <w:p w:rsidR="003A49FB" w:rsidRDefault="002B054B">
            <w:pPr>
              <w:spacing w:before="120"/>
              <w:jc w:val="both"/>
              <w:rPr>
                <w:rFonts w:eastAsia="Arial Unicode MS"/>
                <w:b/>
                <w:bCs/>
                <w:color w:val="000080"/>
                <w:szCs w:val="19"/>
              </w:rPr>
            </w:pPr>
            <w:r w:rsidRPr="005057D3">
              <w:rPr>
                <w:b/>
                <w:bCs/>
              </w:rPr>
              <w:t>JTS</w:t>
            </w:r>
          </w:p>
        </w:tc>
        <w:tc>
          <w:tcPr>
            <w:tcW w:w="2520" w:type="dxa"/>
          </w:tcPr>
          <w:p w:rsidR="003A49FB" w:rsidRDefault="00077A8C">
            <w:pPr>
              <w:spacing w:before="120"/>
              <w:jc w:val="both"/>
              <w:rPr>
                <w:b/>
                <w:bCs/>
                <w:color w:val="008000"/>
              </w:rPr>
            </w:pPr>
            <w:r w:rsidRPr="00E55F91">
              <w:rPr>
                <w:b/>
                <w:bCs/>
              </w:rPr>
              <w:t>50 000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2.8</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Formal and informal meetings with the decision makers</w:t>
            </w:r>
          </w:p>
        </w:tc>
        <w:tc>
          <w:tcPr>
            <w:tcW w:w="2747" w:type="dxa"/>
          </w:tcPr>
          <w:p w:rsidR="003A49FB" w:rsidRDefault="003A49FB">
            <w:pPr>
              <w:spacing w:before="120"/>
              <w:jc w:val="both"/>
              <w:rPr>
                <w:rFonts w:eastAsia="Arial Unicode MS"/>
                <w:b/>
                <w:bCs/>
                <w:color w:val="000080"/>
                <w:szCs w:val="19"/>
              </w:rPr>
            </w:pPr>
            <w:r>
              <w:rPr>
                <w:b/>
                <w:bCs/>
              </w:rPr>
              <w:t>JTS</w:t>
            </w:r>
          </w:p>
        </w:tc>
        <w:tc>
          <w:tcPr>
            <w:tcW w:w="2520" w:type="dxa"/>
          </w:tcPr>
          <w:p w:rsidR="003A49FB" w:rsidRDefault="003A49FB">
            <w:pPr>
              <w:spacing w:before="120"/>
              <w:jc w:val="both"/>
              <w:rPr>
                <w:b/>
                <w:bCs/>
              </w:rPr>
            </w:pPr>
            <w:r>
              <w:rPr>
                <w:rFonts w:eastAsia="Arial Unicode MS"/>
                <w:b/>
                <w:bCs/>
                <w:color w:val="000080"/>
                <w:szCs w:val="19"/>
              </w:rPr>
              <w:t>0</w:t>
            </w:r>
          </w:p>
        </w:tc>
      </w:tr>
      <w:tr w:rsidR="003A49FB" w:rsidTr="003A49FB">
        <w:trPr>
          <w:cantSplit/>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2.9</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255550" w:rsidRDefault="00255550">
            <w:pPr>
              <w:spacing w:before="120"/>
              <w:jc w:val="both"/>
              <w:rPr>
                <w:rFonts w:eastAsia="Arial Unicode MS"/>
                <w:b/>
                <w:bCs/>
                <w:color w:val="000080"/>
                <w:szCs w:val="19"/>
              </w:rPr>
            </w:pPr>
            <w:r w:rsidRPr="00255550">
              <w:rPr>
                <w:b/>
                <w:bCs/>
              </w:rPr>
              <w:t>Information events</w:t>
            </w:r>
          </w:p>
        </w:tc>
        <w:tc>
          <w:tcPr>
            <w:tcW w:w="2747" w:type="dxa"/>
          </w:tcPr>
          <w:p w:rsidR="003A49FB" w:rsidRDefault="003A49FB">
            <w:pPr>
              <w:spacing w:before="120"/>
              <w:jc w:val="both"/>
              <w:rPr>
                <w:rFonts w:eastAsia="Arial Unicode MS"/>
                <w:b/>
                <w:bCs/>
                <w:color w:val="000080"/>
                <w:szCs w:val="19"/>
              </w:rPr>
            </w:pPr>
          </w:p>
        </w:tc>
        <w:tc>
          <w:tcPr>
            <w:tcW w:w="2520" w:type="dxa"/>
          </w:tcPr>
          <w:p w:rsidR="003A49FB" w:rsidRPr="00006D37" w:rsidRDefault="003A49FB" w:rsidP="006C5F1E">
            <w:pPr>
              <w:spacing w:before="120"/>
              <w:jc w:val="both"/>
              <w:rPr>
                <w:rFonts w:eastAsia="Arial Unicode MS"/>
                <w:b/>
                <w:bCs/>
                <w:szCs w:val="19"/>
              </w:rPr>
            </w:pP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lastRenderedPageBreak/>
              <w:t>3.1</w:t>
            </w:r>
          </w:p>
        </w:tc>
        <w:tc>
          <w:tcPr>
            <w:tcW w:w="1470" w:type="dxa"/>
            <w:vMerge w:val="restart"/>
            <w:vAlign w:val="center"/>
          </w:tcPr>
          <w:p w:rsidR="003A49FB" w:rsidRPr="000417BA" w:rsidRDefault="003A49FB" w:rsidP="00E375CE">
            <w:pPr>
              <w:spacing w:before="120"/>
              <w:rPr>
                <w:rFonts w:eastAsia="Arial Unicode MS"/>
                <w:b/>
                <w:bCs/>
                <w:color w:val="000080"/>
                <w:szCs w:val="19"/>
              </w:rPr>
            </w:pPr>
            <w:r w:rsidRPr="000417BA">
              <w:rPr>
                <w:rFonts w:eastAsia="Arial Unicode MS"/>
                <w:b/>
                <w:bCs/>
                <w:color w:val="000080"/>
                <w:szCs w:val="19"/>
              </w:rPr>
              <w:t xml:space="preserve"> Training</w:t>
            </w:r>
          </w:p>
        </w:tc>
        <w:tc>
          <w:tcPr>
            <w:tcW w:w="5063" w:type="dxa"/>
          </w:tcPr>
          <w:p w:rsidR="000C1DE5" w:rsidRDefault="00ED6026">
            <w:pPr>
              <w:spacing w:before="120"/>
              <w:jc w:val="both"/>
              <w:rPr>
                <w:rFonts w:eastAsia="Arial Unicode MS"/>
                <w:b/>
                <w:bCs/>
                <w:color w:val="000080"/>
                <w:szCs w:val="19"/>
              </w:rPr>
            </w:pPr>
            <w:r>
              <w:rPr>
                <w:b/>
                <w:bCs/>
              </w:rPr>
              <w:t xml:space="preserve"> W</w:t>
            </w:r>
            <w:r w:rsidRPr="00ED6026">
              <w:rPr>
                <w:b/>
                <w:bCs/>
              </w:rPr>
              <w:t xml:space="preserve">orkshops </w:t>
            </w:r>
            <w:r>
              <w:rPr>
                <w:b/>
                <w:bCs/>
              </w:rPr>
              <w:t>for</w:t>
            </w:r>
            <w:r w:rsidRPr="00ED6026">
              <w:rPr>
                <w:b/>
                <w:bCs/>
              </w:rPr>
              <w:t xml:space="preserve"> applicants selected following the concept note’s evaluation step of the 2nd call for proposals</w:t>
            </w:r>
          </w:p>
        </w:tc>
        <w:tc>
          <w:tcPr>
            <w:tcW w:w="2747" w:type="dxa"/>
          </w:tcPr>
          <w:p w:rsidR="003A49FB" w:rsidRDefault="003A49FB">
            <w:pPr>
              <w:spacing w:before="120"/>
              <w:jc w:val="both"/>
              <w:rPr>
                <w:rFonts w:eastAsia="Arial Unicode MS"/>
                <w:b/>
                <w:bCs/>
                <w:color w:val="000080"/>
                <w:szCs w:val="19"/>
              </w:rPr>
            </w:pPr>
            <w:r>
              <w:rPr>
                <w:b/>
                <w:bCs/>
              </w:rPr>
              <w:t>JTS</w:t>
            </w:r>
          </w:p>
        </w:tc>
        <w:tc>
          <w:tcPr>
            <w:tcW w:w="2520" w:type="dxa"/>
          </w:tcPr>
          <w:p w:rsidR="003A49FB" w:rsidRPr="00006D37" w:rsidRDefault="000C1B07" w:rsidP="006C5F1E">
            <w:pPr>
              <w:spacing w:before="120"/>
              <w:jc w:val="both"/>
              <w:rPr>
                <w:rFonts w:eastAsia="Arial Unicode MS"/>
                <w:b/>
                <w:bCs/>
                <w:szCs w:val="19"/>
              </w:rPr>
            </w:pPr>
            <w:r>
              <w:rPr>
                <w:rFonts w:eastAsia="Arial Unicode MS"/>
                <w:b/>
                <w:bCs/>
                <w:szCs w:val="19"/>
              </w:rPr>
              <w:t>48 400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3.2</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Active training for beneficiaries</w:t>
            </w:r>
          </w:p>
        </w:tc>
        <w:tc>
          <w:tcPr>
            <w:tcW w:w="2747" w:type="dxa"/>
          </w:tcPr>
          <w:p w:rsidR="003A49FB" w:rsidRDefault="003A49FB">
            <w:pPr>
              <w:spacing w:before="120"/>
              <w:jc w:val="both"/>
              <w:rPr>
                <w:rFonts w:eastAsia="Arial Unicode MS"/>
                <w:b/>
                <w:bCs/>
                <w:color w:val="000080"/>
                <w:szCs w:val="19"/>
              </w:rPr>
            </w:pPr>
            <w:r>
              <w:rPr>
                <w:b/>
                <w:bCs/>
              </w:rPr>
              <w:t>JTS</w:t>
            </w:r>
          </w:p>
        </w:tc>
        <w:tc>
          <w:tcPr>
            <w:tcW w:w="2520" w:type="dxa"/>
          </w:tcPr>
          <w:p w:rsidR="003A49FB" w:rsidRPr="00006D37" w:rsidRDefault="003A49FB">
            <w:pPr>
              <w:spacing w:before="120"/>
              <w:jc w:val="both"/>
              <w:rPr>
                <w:rFonts w:eastAsia="Arial Unicode MS"/>
                <w:b/>
                <w:bCs/>
                <w:szCs w:val="19"/>
              </w:rPr>
            </w:pPr>
            <w:r w:rsidRPr="00006D37">
              <w:rPr>
                <w:rFonts w:eastAsia="Arial Unicode MS"/>
                <w:b/>
                <w:bCs/>
                <w:szCs w:val="19"/>
              </w:rPr>
              <w:t>30 000</w:t>
            </w:r>
          </w:p>
        </w:tc>
      </w:tr>
      <w:tr w:rsidR="003A49FB" w:rsidTr="003A49FB">
        <w:trPr>
          <w:cantSplit/>
        </w:trPr>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3.</w:t>
            </w:r>
            <w:r w:rsidR="00255550">
              <w:rPr>
                <w:rFonts w:eastAsia="Arial Unicode MS"/>
                <w:b/>
                <w:bCs/>
                <w:color w:val="000080"/>
                <w:szCs w:val="19"/>
              </w:rPr>
              <w:t>3</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5057D3" w:rsidRDefault="003A49FB">
            <w:pPr>
              <w:spacing w:before="120"/>
              <w:jc w:val="both"/>
              <w:rPr>
                <w:b/>
                <w:bCs/>
              </w:rPr>
            </w:pPr>
            <w:r w:rsidRPr="005057D3">
              <w:rPr>
                <w:b/>
                <w:bCs/>
              </w:rPr>
              <w:t>Training sessions for JMA/JTS and the Branch offices</w:t>
            </w:r>
          </w:p>
        </w:tc>
        <w:tc>
          <w:tcPr>
            <w:tcW w:w="2747" w:type="dxa"/>
          </w:tcPr>
          <w:p w:rsidR="003A49FB" w:rsidRPr="005057D3" w:rsidRDefault="003A49FB" w:rsidP="00385346">
            <w:pPr>
              <w:spacing w:before="120"/>
              <w:jc w:val="both"/>
              <w:rPr>
                <w:b/>
                <w:bCs/>
              </w:rPr>
            </w:pPr>
            <w:r w:rsidRPr="005057D3">
              <w:rPr>
                <w:b/>
                <w:bCs/>
              </w:rPr>
              <w:t>JMA</w:t>
            </w:r>
          </w:p>
        </w:tc>
        <w:tc>
          <w:tcPr>
            <w:tcW w:w="2520" w:type="dxa"/>
          </w:tcPr>
          <w:p w:rsidR="003A49FB" w:rsidRPr="005057D3" w:rsidRDefault="003A49FB">
            <w:pPr>
              <w:spacing w:before="120"/>
              <w:jc w:val="both"/>
              <w:rPr>
                <w:b/>
                <w:bCs/>
              </w:rPr>
            </w:pPr>
            <w:r w:rsidRPr="005057D3">
              <w:rPr>
                <w:b/>
                <w:bCs/>
              </w:rPr>
              <w:t>25 000</w:t>
            </w:r>
          </w:p>
        </w:tc>
      </w:tr>
      <w:tr w:rsidR="000417BA" w:rsidTr="000417BA">
        <w:trPr>
          <w:cantSplit/>
        </w:trPr>
        <w:tc>
          <w:tcPr>
            <w:tcW w:w="818" w:type="dxa"/>
          </w:tcPr>
          <w:p w:rsidR="000417BA" w:rsidRPr="000417BA" w:rsidRDefault="000417BA" w:rsidP="000417BA">
            <w:pPr>
              <w:spacing w:before="120"/>
              <w:jc w:val="center"/>
              <w:rPr>
                <w:b/>
                <w:bCs/>
                <w:color w:val="000080"/>
              </w:rPr>
            </w:pPr>
            <w:r w:rsidRPr="000417BA">
              <w:rPr>
                <w:b/>
                <w:bCs/>
                <w:color w:val="000080"/>
              </w:rPr>
              <w:t>4.</w:t>
            </w:r>
          </w:p>
        </w:tc>
        <w:tc>
          <w:tcPr>
            <w:tcW w:w="1470" w:type="dxa"/>
          </w:tcPr>
          <w:p w:rsidR="000417BA" w:rsidRPr="000417BA" w:rsidRDefault="000417BA">
            <w:pPr>
              <w:spacing w:before="120"/>
              <w:jc w:val="both"/>
              <w:rPr>
                <w:b/>
                <w:bCs/>
                <w:color w:val="000080"/>
              </w:rPr>
            </w:pPr>
            <w:r w:rsidRPr="000417BA">
              <w:rPr>
                <w:b/>
                <w:bCs/>
                <w:color w:val="000080"/>
              </w:rPr>
              <w:t>Monitoring and evaluation</w:t>
            </w:r>
          </w:p>
        </w:tc>
        <w:tc>
          <w:tcPr>
            <w:tcW w:w="5063" w:type="dxa"/>
          </w:tcPr>
          <w:p w:rsidR="000417BA" w:rsidRPr="005057D3" w:rsidRDefault="000417BA">
            <w:pPr>
              <w:spacing w:before="120"/>
              <w:jc w:val="both"/>
              <w:rPr>
                <w:rFonts w:eastAsia="Arial Unicode MS"/>
                <w:b/>
                <w:bCs/>
                <w:szCs w:val="19"/>
              </w:rPr>
            </w:pPr>
            <w:r w:rsidRPr="005057D3">
              <w:rPr>
                <w:b/>
                <w:bCs/>
              </w:rPr>
              <w:t>Monitoring and evaluation of the advertising campaigns perfo</w:t>
            </w:r>
            <w:r>
              <w:rPr>
                <w:b/>
                <w:bCs/>
              </w:rPr>
              <w:t>rmed during the period 2009-2011</w:t>
            </w:r>
            <w:r w:rsidRPr="005057D3">
              <w:rPr>
                <w:b/>
                <w:bCs/>
              </w:rPr>
              <w:t xml:space="preserve"> within the area of the programme according to the national laws of the Contracting Authority</w:t>
            </w:r>
          </w:p>
        </w:tc>
        <w:tc>
          <w:tcPr>
            <w:tcW w:w="2747" w:type="dxa"/>
          </w:tcPr>
          <w:p w:rsidR="000417BA" w:rsidRPr="005057D3" w:rsidRDefault="000417BA">
            <w:pPr>
              <w:spacing w:before="120"/>
              <w:jc w:val="both"/>
              <w:rPr>
                <w:rFonts w:eastAsia="Arial Unicode MS"/>
                <w:b/>
                <w:bCs/>
                <w:szCs w:val="19"/>
              </w:rPr>
            </w:pPr>
            <w:r w:rsidRPr="005057D3">
              <w:rPr>
                <w:b/>
                <w:bCs/>
              </w:rPr>
              <w:t>JTS</w:t>
            </w:r>
          </w:p>
        </w:tc>
        <w:tc>
          <w:tcPr>
            <w:tcW w:w="2520" w:type="dxa"/>
          </w:tcPr>
          <w:p w:rsidR="000417BA" w:rsidRPr="005057D3" w:rsidRDefault="000417BA">
            <w:pPr>
              <w:spacing w:before="120"/>
              <w:jc w:val="both"/>
              <w:rPr>
                <w:rFonts w:eastAsia="Arial Unicode MS"/>
                <w:b/>
                <w:bCs/>
                <w:szCs w:val="19"/>
              </w:rPr>
            </w:pPr>
            <w:r w:rsidRPr="005057D3">
              <w:rPr>
                <w:rFonts w:eastAsia="Arial Unicode MS"/>
                <w:b/>
                <w:bCs/>
                <w:szCs w:val="19"/>
              </w:rPr>
              <w:t>35 000</w:t>
            </w:r>
          </w:p>
        </w:tc>
      </w:tr>
      <w:tr w:rsidR="003A49FB" w:rsidTr="003A49FB">
        <w:trPr>
          <w:cantSplit/>
        </w:trPr>
        <w:tc>
          <w:tcPr>
            <w:tcW w:w="7351" w:type="dxa"/>
            <w:gridSpan w:val="3"/>
          </w:tcPr>
          <w:p w:rsidR="003A49FB" w:rsidRPr="005057D3" w:rsidRDefault="003A49FB">
            <w:pPr>
              <w:spacing w:before="120"/>
              <w:jc w:val="right"/>
              <w:rPr>
                <w:b/>
                <w:bCs/>
              </w:rPr>
            </w:pPr>
            <w:r w:rsidRPr="005057D3">
              <w:rPr>
                <w:b/>
                <w:bCs/>
              </w:rPr>
              <w:t>Total JMA</w:t>
            </w:r>
          </w:p>
        </w:tc>
        <w:tc>
          <w:tcPr>
            <w:tcW w:w="2747" w:type="dxa"/>
          </w:tcPr>
          <w:p w:rsidR="003A49FB" w:rsidRPr="005057D3" w:rsidRDefault="003A49FB">
            <w:pPr>
              <w:spacing w:before="120"/>
              <w:jc w:val="right"/>
              <w:rPr>
                <w:b/>
                <w:bCs/>
              </w:rPr>
            </w:pPr>
          </w:p>
        </w:tc>
        <w:tc>
          <w:tcPr>
            <w:tcW w:w="2520" w:type="dxa"/>
          </w:tcPr>
          <w:p w:rsidR="003A49FB" w:rsidRPr="005057D3" w:rsidRDefault="00B25DE4" w:rsidP="002250D1">
            <w:pPr>
              <w:spacing w:before="120"/>
              <w:jc w:val="right"/>
              <w:rPr>
                <w:b/>
                <w:bCs/>
              </w:rPr>
            </w:pPr>
            <w:r w:rsidRPr="005057D3">
              <w:rPr>
                <w:b/>
                <w:bCs/>
              </w:rPr>
              <w:t>34 000</w:t>
            </w:r>
          </w:p>
        </w:tc>
      </w:tr>
      <w:tr w:rsidR="003A49FB" w:rsidTr="003A49FB">
        <w:trPr>
          <w:cantSplit/>
        </w:trPr>
        <w:tc>
          <w:tcPr>
            <w:tcW w:w="7351" w:type="dxa"/>
            <w:gridSpan w:val="3"/>
          </w:tcPr>
          <w:p w:rsidR="003A49FB" w:rsidRDefault="003A49FB">
            <w:pPr>
              <w:spacing w:before="120"/>
              <w:jc w:val="right"/>
              <w:rPr>
                <w:b/>
                <w:bCs/>
              </w:rPr>
            </w:pPr>
            <w:r>
              <w:rPr>
                <w:b/>
                <w:bCs/>
              </w:rPr>
              <w:t>Total JTS</w:t>
            </w:r>
          </w:p>
        </w:tc>
        <w:tc>
          <w:tcPr>
            <w:tcW w:w="2747" w:type="dxa"/>
          </w:tcPr>
          <w:p w:rsidR="003A49FB" w:rsidRDefault="003A49FB">
            <w:pPr>
              <w:spacing w:before="120"/>
              <w:jc w:val="right"/>
              <w:rPr>
                <w:rFonts w:eastAsia="Arial Unicode MS"/>
                <w:b/>
                <w:bCs/>
                <w:color w:val="000080"/>
                <w:szCs w:val="19"/>
              </w:rPr>
            </w:pPr>
          </w:p>
        </w:tc>
        <w:tc>
          <w:tcPr>
            <w:tcW w:w="2520" w:type="dxa"/>
          </w:tcPr>
          <w:p w:rsidR="003A49FB" w:rsidRPr="00006D37" w:rsidRDefault="00B25DE4">
            <w:pPr>
              <w:spacing w:before="120"/>
              <w:jc w:val="right"/>
              <w:rPr>
                <w:rFonts w:eastAsia="Arial Unicode MS"/>
                <w:b/>
                <w:bCs/>
                <w:szCs w:val="19"/>
              </w:rPr>
            </w:pPr>
            <w:r>
              <w:rPr>
                <w:rFonts w:eastAsia="Arial Unicode MS"/>
                <w:b/>
                <w:bCs/>
                <w:szCs w:val="19"/>
              </w:rPr>
              <w:t>255 000</w:t>
            </w:r>
          </w:p>
        </w:tc>
      </w:tr>
      <w:tr w:rsidR="003A49FB" w:rsidTr="003A49FB">
        <w:trPr>
          <w:cantSplit/>
        </w:trPr>
        <w:tc>
          <w:tcPr>
            <w:tcW w:w="7351" w:type="dxa"/>
            <w:gridSpan w:val="3"/>
          </w:tcPr>
          <w:p w:rsidR="003A49FB" w:rsidRDefault="003A49FB">
            <w:pPr>
              <w:spacing w:before="120"/>
              <w:jc w:val="right"/>
              <w:rPr>
                <w:b/>
                <w:bCs/>
              </w:rPr>
            </w:pPr>
            <w:r>
              <w:rPr>
                <w:b/>
                <w:bCs/>
              </w:rPr>
              <w:t xml:space="preserve">Total </w:t>
            </w:r>
          </w:p>
        </w:tc>
        <w:tc>
          <w:tcPr>
            <w:tcW w:w="2747" w:type="dxa"/>
          </w:tcPr>
          <w:p w:rsidR="003A49FB" w:rsidRDefault="003A49FB">
            <w:pPr>
              <w:spacing w:before="120"/>
              <w:jc w:val="right"/>
              <w:rPr>
                <w:rFonts w:eastAsia="Arial Unicode MS"/>
                <w:b/>
                <w:bCs/>
                <w:color w:val="000080"/>
                <w:szCs w:val="19"/>
              </w:rPr>
            </w:pPr>
          </w:p>
        </w:tc>
        <w:tc>
          <w:tcPr>
            <w:tcW w:w="2520" w:type="dxa"/>
          </w:tcPr>
          <w:p w:rsidR="003A49FB" w:rsidRDefault="00C11738">
            <w:pPr>
              <w:spacing w:before="120"/>
              <w:jc w:val="right"/>
              <w:rPr>
                <w:rFonts w:eastAsia="Arial Unicode MS"/>
                <w:b/>
                <w:bCs/>
                <w:color w:val="000080"/>
                <w:szCs w:val="19"/>
              </w:rPr>
            </w:pPr>
            <w:r>
              <w:rPr>
                <w:rFonts w:eastAsia="Arial Unicode MS"/>
                <w:b/>
                <w:bCs/>
                <w:color w:val="000080"/>
                <w:szCs w:val="19"/>
              </w:rPr>
              <w:t>289 400</w:t>
            </w:r>
          </w:p>
        </w:tc>
      </w:tr>
    </w:tbl>
    <w:p w:rsidR="00C741CF" w:rsidRDefault="00C741CF" w:rsidP="00C741CF">
      <w:pPr>
        <w:jc w:val="both"/>
        <w:rPr>
          <w:rFonts w:ascii="Trebuchet MS" w:hAnsi="Trebuchet MS" w:cs="Arial"/>
          <w:b/>
          <w:bCs/>
          <w:color w:val="000080"/>
        </w:rPr>
      </w:pPr>
      <w:r>
        <w:rPr>
          <w:rFonts w:ascii="Trebuchet MS" w:hAnsi="Trebuchet MS" w:cs="Arial"/>
          <w:b/>
          <w:bCs/>
          <w:color w:val="000080"/>
        </w:rPr>
        <w:t>*</w:t>
      </w:r>
      <w:r w:rsidR="005107A0">
        <w:rPr>
          <w:rFonts w:ascii="Trebuchet MS" w:hAnsi="Trebuchet MS" w:cs="Arial"/>
          <w:b/>
          <w:bCs/>
          <w:color w:val="000080"/>
        </w:rPr>
        <w:t xml:space="preserve">The contract for poster campaign/ billboard </w:t>
      </w:r>
      <w:r w:rsidR="007E1215">
        <w:rPr>
          <w:rFonts w:ascii="Trebuchet MS" w:hAnsi="Trebuchet MS" w:cs="Arial"/>
          <w:b/>
          <w:bCs/>
          <w:color w:val="000080"/>
        </w:rPr>
        <w:t>was</w:t>
      </w:r>
      <w:r w:rsidR="00E256E7">
        <w:rPr>
          <w:rFonts w:ascii="Trebuchet MS" w:hAnsi="Trebuchet MS" w:cs="Arial"/>
          <w:b/>
          <w:bCs/>
          <w:color w:val="000080"/>
        </w:rPr>
        <w:t xml:space="preserve"> contracted and paid in</w:t>
      </w:r>
      <w:r w:rsidR="007E1215">
        <w:rPr>
          <w:rFonts w:ascii="Trebuchet MS" w:hAnsi="Trebuchet MS" w:cs="Arial"/>
          <w:b/>
          <w:bCs/>
          <w:color w:val="000080"/>
        </w:rPr>
        <w:t xml:space="preserve"> 2011.</w:t>
      </w:r>
    </w:p>
    <w:p w:rsidR="002250D1" w:rsidRDefault="00AE0FAE">
      <w:pPr>
        <w:jc w:val="both"/>
        <w:rPr>
          <w:rFonts w:ascii="Trebuchet MS" w:hAnsi="Trebuchet MS" w:cs="Arial"/>
          <w:b/>
          <w:bCs/>
          <w:color w:val="000080"/>
        </w:rPr>
      </w:pPr>
      <w:r>
        <w:rPr>
          <w:rFonts w:ascii="Trebuchet MS" w:hAnsi="Trebuchet MS" w:cs="Arial"/>
          <w:b/>
          <w:bCs/>
          <w:color w:val="000080"/>
        </w:rPr>
        <w:t xml:space="preserve">** The tender procedure </w:t>
      </w:r>
      <w:r w:rsidR="00E256E7">
        <w:rPr>
          <w:rFonts w:ascii="Trebuchet MS" w:hAnsi="Trebuchet MS" w:cs="Arial"/>
          <w:b/>
          <w:bCs/>
          <w:color w:val="000080"/>
        </w:rPr>
        <w:t xml:space="preserve">for developing and broadcasting of TV spot </w:t>
      </w:r>
      <w:r>
        <w:rPr>
          <w:rFonts w:ascii="Trebuchet MS" w:hAnsi="Trebuchet MS" w:cs="Arial"/>
          <w:b/>
          <w:bCs/>
          <w:color w:val="000080"/>
        </w:rPr>
        <w:t>was launched in 2010.</w:t>
      </w:r>
      <w:r w:rsidR="00E256E7">
        <w:rPr>
          <w:rFonts w:ascii="Trebuchet MS" w:hAnsi="Trebuchet MS" w:cs="Arial"/>
          <w:b/>
          <w:bCs/>
          <w:color w:val="000080"/>
        </w:rPr>
        <w:t xml:space="preserve"> While</w:t>
      </w:r>
      <w:r>
        <w:rPr>
          <w:rFonts w:ascii="Trebuchet MS" w:hAnsi="Trebuchet MS" w:cs="Arial"/>
          <w:b/>
          <w:bCs/>
          <w:color w:val="000080"/>
        </w:rPr>
        <w:t xml:space="preserve"> </w:t>
      </w:r>
      <w:r w:rsidR="00E256E7">
        <w:rPr>
          <w:rFonts w:ascii="Trebuchet MS" w:hAnsi="Trebuchet MS" w:cs="Arial"/>
          <w:b/>
          <w:bCs/>
          <w:color w:val="000080"/>
        </w:rPr>
        <w:t>t</w:t>
      </w:r>
      <w:r>
        <w:rPr>
          <w:rFonts w:ascii="Trebuchet MS" w:hAnsi="Trebuchet MS" w:cs="Arial"/>
          <w:b/>
          <w:bCs/>
          <w:color w:val="000080"/>
        </w:rPr>
        <w:t xml:space="preserve">he contract for </w:t>
      </w:r>
      <w:r w:rsidR="00E256E7">
        <w:rPr>
          <w:rFonts w:ascii="Trebuchet MS" w:hAnsi="Trebuchet MS" w:cs="Arial"/>
          <w:b/>
          <w:bCs/>
          <w:color w:val="000080"/>
        </w:rPr>
        <w:t xml:space="preserve">developing of </w:t>
      </w:r>
      <w:r>
        <w:rPr>
          <w:rFonts w:ascii="Trebuchet MS" w:hAnsi="Trebuchet MS" w:cs="Arial"/>
          <w:b/>
          <w:bCs/>
          <w:color w:val="000080"/>
        </w:rPr>
        <w:t xml:space="preserve">the video spot </w:t>
      </w:r>
      <w:r w:rsidR="000C1B07">
        <w:rPr>
          <w:rFonts w:ascii="Trebuchet MS" w:hAnsi="Trebuchet MS" w:cs="Arial"/>
          <w:b/>
          <w:bCs/>
          <w:color w:val="000080"/>
        </w:rPr>
        <w:t>w</w:t>
      </w:r>
      <w:r w:rsidR="00E256E7">
        <w:rPr>
          <w:rFonts w:ascii="Trebuchet MS" w:hAnsi="Trebuchet MS" w:cs="Arial"/>
          <w:b/>
          <w:bCs/>
          <w:color w:val="000080"/>
        </w:rPr>
        <w:t>as</w:t>
      </w:r>
      <w:r w:rsidR="000C1B07">
        <w:rPr>
          <w:rFonts w:ascii="Trebuchet MS" w:hAnsi="Trebuchet MS" w:cs="Arial"/>
          <w:b/>
          <w:bCs/>
          <w:color w:val="000080"/>
        </w:rPr>
        <w:t xml:space="preserve"> realized and paid by JTS</w:t>
      </w:r>
      <w:r w:rsidR="00E256E7">
        <w:rPr>
          <w:rFonts w:ascii="Trebuchet MS" w:hAnsi="Trebuchet MS" w:cs="Arial"/>
          <w:b/>
          <w:bCs/>
          <w:color w:val="000080"/>
        </w:rPr>
        <w:t xml:space="preserve"> in 2011,</w:t>
      </w:r>
      <w:r w:rsidR="00255550">
        <w:rPr>
          <w:rFonts w:ascii="Trebuchet MS" w:hAnsi="Trebuchet MS" w:cs="Arial"/>
          <w:b/>
          <w:bCs/>
          <w:color w:val="000080"/>
        </w:rPr>
        <w:t xml:space="preserve"> </w:t>
      </w:r>
      <w:r w:rsidR="00E256E7">
        <w:rPr>
          <w:rFonts w:ascii="Trebuchet MS" w:hAnsi="Trebuchet MS" w:cs="Arial"/>
          <w:b/>
          <w:bCs/>
          <w:color w:val="000080"/>
        </w:rPr>
        <w:t>due to objective reasons</w:t>
      </w:r>
      <w:r>
        <w:rPr>
          <w:rFonts w:ascii="Trebuchet MS" w:hAnsi="Trebuchet MS" w:cs="Arial"/>
          <w:b/>
          <w:bCs/>
          <w:color w:val="000080"/>
        </w:rPr>
        <w:t xml:space="preserve"> </w:t>
      </w:r>
      <w:r w:rsidR="00E256E7">
        <w:rPr>
          <w:rFonts w:ascii="Trebuchet MS" w:hAnsi="Trebuchet MS" w:cs="Arial"/>
          <w:b/>
          <w:bCs/>
          <w:color w:val="000080"/>
        </w:rPr>
        <w:t xml:space="preserve">the contract for broadcasting couldn’t be concluded. </w:t>
      </w:r>
      <w:r>
        <w:rPr>
          <w:rFonts w:ascii="Trebuchet MS" w:hAnsi="Trebuchet MS" w:cs="Arial"/>
          <w:b/>
          <w:bCs/>
          <w:color w:val="000080"/>
        </w:rPr>
        <w:t>The tender for broadcasting</w:t>
      </w:r>
      <w:r w:rsidR="00E256E7">
        <w:rPr>
          <w:rFonts w:ascii="Trebuchet MS" w:hAnsi="Trebuchet MS" w:cs="Arial"/>
          <w:b/>
          <w:bCs/>
          <w:color w:val="000080"/>
        </w:rPr>
        <w:t xml:space="preserve"> of the</w:t>
      </w:r>
      <w:r>
        <w:rPr>
          <w:rFonts w:ascii="Trebuchet MS" w:hAnsi="Trebuchet MS" w:cs="Arial"/>
          <w:b/>
          <w:bCs/>
          <w:color w:val="000080"/>
        </w:rPr>
        <w:t xml:space="preserve"> </w:t>
      </w:r>
      <w:r w:rsidR="000C1B07">
        <w:rPr>
          <w:rFonts w:ascii="Trebuchet MS" w:hAnsi="Trebuchet MS" w:cs="Arial"/>
          <w:b/>
          <w:bCs/>
          <w:color w:val="000080"/>
        </w:rPr>
        <w:t xml:space="preserve">TV spot </w:t>
      </w:r>
      <w:r>
        <w:rPr>
          <w:rFonts w:ascii="Trebuchet MS" w:hAnsi="Trebuchet MS" w:cs="Arial"/>
          <w:b/>
          <w:bCs/>
          <w:color w:val="000080"/>
        </w:rPr>
        <w:t xml:space="preserve">will be </w:t>
      </w:r>
      <w:r w:rsidR="00E256E7">
        <w:rPr>
          <w:rFonts w:ascii="Trebuchet MS" w:hAnsi="Trebuchet MS" w:cs="Arial"/>
          <w:b/>
          <w:bCs/>
          <w:color w:val="000080"/>
        </w:rPr>
        <w:t>resumed</w:t>
      </w:r>
      <w:r>
        <w:rPr>
          <w:rFonts w:ascii="Trebuchet MS" w:hAnsi="Trebuchet MS" w:cs="Arial"/>
          <w:b/>
          <w:bCs/>
          <w:color w:val="000080"/>
        </w:rPr>
        <w:t xml:space="preserve"> in </w:t>
      </w:r>
      <w:r w:rsidR="00B2399B">
        <w:rPr>
          <w:rFonts w:ascii="Trebuchet MS" w:hAnsi="Trebuchet MS" w:cs="Arial"/>
          <w:b/>
          <w:bCs/>
          <w:color w:val="000080"/>
        </w:rPr>
        <w:t>2012</w:t>
      </w:r>
      <w:r>
        <w:rPr>
          <w:rFonts w:ascii="Trebuchet MS" w:hAnsi="Trebuchet MS" w:cs="Arial"/>
          <w:b/>
          <w:bCs/>
          <w:color w:val="000080"/>
        </w:rPr>
        <w:t>.</w:t>
      </w:r>
    </w:p>
    <w:sectPr w:rsidR="002250D1" w:rsidSect="00AE37FD">
      <w:type w:val="oddPage"/>
      <w:pgSz w:w="16840" w:h="11907" w:orient="landscape" w:code="9"/>
      <w:pgMar w:top="1678"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00" w:rsidRDefault="00093F00">
      <w:r>
        <w:separator/>
      </w:r>
    </w:p>
  </w:endnote>
  <w:endnote w:type="continuationSeparator" w:id="0">
    <w:p w:rsidR="00093F00" w:rsidRDefault="0009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6" w:rsidRDefault="002D3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216" w:rsidRDefault="002D3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6" w:rsidRDefault="002D3216">
    <w:pPr>
      <w:pStyle w:val="Footer"/>
      <w:framePr w:wrap="around" w:vAnchor="text" w:hAnchor="page" w:x="9841" w:y="166"/>
      <w:rPr>
        <w:rStyle w:val="PageNumber"/>
      </w:rPr>
    </w:pPr>
    <w:r>
      <w:rPr>
        <w:rStyle w:val="PageNumber"/>
      </w:rPr>
      <w:fldChar w:fldCharType="begin"/>
    </w:r>
    <w:r>
      <w:rPr>
        <w:rStyle w:val="PageNumber"/>
      </w:rPr>
      <w:instrText xml:space="preserve">PAGE  </w:instrText>
    </w:r>
    <w:r>
      <w:rPr>
        <w:rStyle w:val="PageNumber"/>
      </w:rPr>
      <w:fldChar w:fldCharType="separate"/>
    </w:r>
    <w:r w:rsidR="00C11738">
      <w:rPr>
        <w:rStyle w:val="PageNumber"/>
        <w:noProof/>
      </w:rPr>
      <w:t>3</w:t>
    </w:r>
    <w:r>
      <w:rPr>
        <w:rStyle w:val="PageNumber"/>
      </w:rPr>
      <w:fldChar w:fldCharType="end"/>
    </w:r>
  </w:p>
  <w:p w:rsidR="002D3216" w:rsidRDefault="002D321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00" w:rsidRDefault="00093F00">
      <w:r>
        <w:separator/>
      </w:r>
    </w:p>
  </w:footnote>
  <w:footnote w:type="continuationSeparator" w:id="0">
    <w:p w:rsidR="00093F00" w:rsidRDefault="00093F00">
      <w:r>
        <w:continuationSeparator/>
      </w:r>
    </w:p>
  </w:footnote>
  <w:footnote w:id="1">
    <w:p w:rsidR="002D3216" w:rsidRPr="00E55F91" w:rsidRDefault="002D3216">
      <w:pPr>
        <w:pStyle w:val="FootnoteText"/>
        <w:rPr>
          <w:lang w:val="en-US"/>
        </w:rPr>
      </w:pPr>
      <w:r>
        <w:rPr>
          <w:rStyle w:val="FootnoteReference"/>
        </w:rPr>
        <w:footnoteRef/>
      </w:r>
      <w:r>
        <w:t xml:space="preserve"> </w:t>
      </w:r>
      <w:r>
        <w:rPr>
          <w:rFonts w:ascii="Trebuchet MS" w:hAnsi="Trebuchet MS"/>
          <w:color w:val="000080"/>
        </w:rPr>
        <w:t xml:space="preserve"> The radio spots produced under the contract signed in 2011 were aimed to increase the awareness of the potential beneficiaries, while the TV spot produced was intended to increase the general awareness on the Programme. Unfortunately, the procurement procedure for broadcasting services repeatedly launched was not successful. Consequently, the JMA asked the support of the NAs for broadcasting as public campaigns of the radio spots during the call for proposal at the national/regional stations. In 2012 the procedure for acquisition of the broadcasting services of the TV spots will be resumed.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64F"/>
    <w:multiLevelType w:val="hybridMultilevel"/>
    <w:tmpl w:val="A7CE3E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9DE2068"/>
    <w:multiLevelType w:val="hybridMultilevel"/>
    <w:tmpl w:val="E2021294"/>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603A85"/>
    <w:multiLevelType w:val="hybridMultilevel"/>
    <w:tmpl w:val="19C86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D141B1"/>
    <w:multiLevelType w:val="hybridMultilevel"/>
    <w:tmpl w:val="11B6C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2649E"/>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7016ECF"/>
    <w:multiLevelType w:val="hybridMultilevel"/>
    <w:tmpl w:val="80966C7C"/>
    <w:lvl w:ilvl="0" w:tplc="04090013">
      <w:start w:val="1"/>
      <w:numFmt w:val="upperRoman"/>
      <w:lvlText w:val="%1."/>
      <w:lvlJc w:val="right"/>
      <w:pPr>
        <w:tabs>
          <w:tab w:val="num" w:pos="720"/>
        </w:tabs>
        <w:ind w:left="720" w:hanging="180"/>
      </w:pPr>
      <w:rPr>
        <w:rFonts w:cs="Times New Roman"/>
      </w:rPr>
    </w:lvl>
    <w:lvl w:ilvl="1" w:tplc="37589E54">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28771E"/>
    <w:multiLevelType w:val="hybridMultilevel"/>
    <w:tmpl w:val="B958F9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9A569D4"/>
    <w:multiLevelType w:val="hybridMultilevel"/>
    <w:tmpl w:val="28966828"/>
    <w:lvl w:ilvl="0" w:tplc="B2BC6792">
      <w:start w:val="3"/>
      <w:numFmt w:val="upp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44C0069E">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60334AB2"/>
    <w:multiLevelType w:val="hybridMultilevel"/>
    <w:tmpl w:val="9AB8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B24FA"/>
    <w:multiLevelType w:val="hybridMultilevel"/>
    <w:tmpl w:val="D7DA5426"/>
    <w:lvl w:ilvl="0" w:tplc="9640B2A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667CF"/>
    <w:multiLevelType w:val="multilevel"/>
    <w:tmpl w:val="A0AEC8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D0E0429"/>
    <w:multiLevelType w:val="multilevel"/>
    <w:tmpl w:val="28B89D12"/>
    <w:lvl w:ilvl="0">
      <w:start w:val="1"/>
      <w:numFmt w:val="decimal"/>
      <w:pStyle w:val="ManualNumPar1"/>
      <w:lvlText w:val="(%1)"/>
      <w:lvlJc w:val="left"/>
      <w:pPr>
        <w:tabs>
          <w:tab w:val="num" w:pos="709"/>
        </w:tabs>
        <w:ind w:left="709" w:hanging="709"/>
      </w:pPr>
      <w:rPr>
        <w:rFonts w:cs="Times New Roman"/>
      </w:rPr>
    </w:lvl>
    <w:lvl w:ilvl="1">
      <w:start w:val="1"/>
      <w:numFmt w:val="lowerLetter"/>
      <w:pStyle w:val="Applicationdirecte"/>
      <w:lvlText w:val="(%2)"/>
      <w:lvlJc w:val="left"/>
      <w:pPr>
        <w:tabs>
          <w:tab w:val="num" w:pos="1417"/>
        </w:tabs>
        <w:ind w:left="1417" w:hanging="708"/>
      </w:pPr>
      <w:rPr>
        <w:rFonts w:cs="Times New Roman"/>
      </w:r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D8D7C9F"/>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DE40C94"/>
    <w:multiLevelType w:val="hybridMultilevel"/>
    <w:tmpl w:val="674663B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1C1F9F"/>
    <w:multiLevelType w:val="hybridMultilevel"/>
    <w:tmpl w:val="9FE46520"/>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nsid w:val="74AB1FA8"/>
    <w:multiLevelType w:val="hybridMultilevel"/>
    <w:tmpl w:val="CBA4FC8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6">
    <w:nsid w:val="75A467A8"/>
    <w:multiLevelType w:val="hybridMultilevel"/>
    <w:tmpl w:val="E2021294"/>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0"/>
  </w:num>
  <w:num w:numId="3">
    <w:abstractNumId w:val="3"/>
  </w:num>
  <w:num w:numId="4">
    <w:abstractNumId w:val="15"/>
  </w:num>
  <w:num w:numId="5">
    <w:abstractNumId w:val="0"/>
  </w:num>
  <w:num w:numId="6">
    <w:abstractNumId w:val="5"/>
  </w:num>
  <w:num w:numId="7">
    <w:abstractNumId w:val="2"/>
  </w:num>
  <w:num w:numId="8">
    <w:abstractNumId w:val="13"/>
  </w:num>
  <w:num w:numId="9">
    <w:abstractNumId w:val="7"/>
  </w:num>
  <w:num w:numId="10">
    <w:abstractNumId w:val="1"/>
  </w:num>
  <w:num w:numId="11">
    <w:abstractNumId w:val="8"/>
  </w:num>
  <w:num w:numId="12">
    <w:abstractNumId w:val="9"/>
  </w:num>
  <w:num w:numId="13">
    <w:abstractNumId w:val="6"/>
  </w:num>
  <w:num w:numId="14">
    <w:abstractNumId w:val="14"/>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C"/>
    <w:rsid w:val="0000413B"/>
    <w:rsid w:val="00006D37"/>
    <w:rsid w:val="00036EBB"/>
    <w:rsid w:val="00037EA8"/>
    <w:rsid w:val="000405FB"/>
    <w:rsid w:val="000417BA"/>
    <w:rsid w:val="00041E9F"/>
    <w:rsid w:val="00050B66"/>
    <w:rsid w:val="0006382F"/>
    <w:rsid w:val="000704D5"/>
    <w:rsid w:val="00070813"/>
    <w:rsid w:val="00077A8C"/>
    <w:rsid w:val="00093F00"/>
    <w:rsid w:val="000A65EC"/>
    <w:rsid w:val="000B7366"/>
    <w:rsid w:val="000C1B07"/>
    <w:rsid w:val="000C1DE5"/>
    <w:rsid w:val="000C5D87"/>
    <w:rsid w:val="000E5145"/>
    <w:rsid w:val="00102580"/>
    <w:rsid w:val="00131233"/>
    <w:rsid w:val="00132325"/>
    <w:rsid w:val="001355C8"/>
    <w:rsid w:val="0014117B"/>
    <w:rsid w:val="00146911"/>
    <w:rsid w:val="00151BEF"/>
    <w:rsid w:val="0015203B"/>
    <w:rsid w:val="00197094"/>
    <w:rsid w:val="001B128F"/>
    <w:rsid w:val="001C2169"/>
    <w:rsid w:val="001C4C9F"/>
    <w:rsid w:val="001D1617"/>
    <w:rsid w:val="002124D5"/>
    <w:rsid w:val="00215FAD"/>
    <w:rsid w:val="002250D1"/>
    <w:rsid w:val="002365F9"/>
    <w:rsid w:val="00255550"/>
    <w:rsid w:val="00256255"/>
    <w:rsid w:val="00270E55"/>
    <w:rsid w:val="00286DE1"/>
    <w:rsid w:val="00295B52"/>
    <w:rsid w:val="00297B4A"/>
    <w:rsid w:val="002A72DC"/>
    <w:rsid w:val="002B00E6"/>
    <w:rsid w:val="002B054B"/>
    <w:rsid w:val="002B5E55"/>
    <w:rsid w:val="002C0815"/>
    <w:rsid w:val="002D1D7D"/>
    <w:rsid w:val="002D3216"/>
    <w:rsid w:val="002D516D"/>
    <w:rsid w:val="002E1D2F"/>
    <w:rsid w:val="002E65DF"/>
    <w:rsid w:val="003005D7"/>
    <w:rsid w:val="00303BC7"/>
    <w:rsid w:val="00306774"/>
    <w:rsid w:val="00316720"/>
    <w:rsid w:val="00341D1D"/>
    <w:rsid w:val="00385346"/>
    <w:rsid w:val="003A0E9C"/>
    <w:rsid w:val="003A49FB"/>
    <w:rsid w:val="003B1650"/>
    <w:rsid w:val="003B357A"/>
    <w:rsid w:val="003C1741"/>
    <w:rsid w:val="003C24B1"/>
    <w:rsid w:val="003E22BA"/>
    <w:rsid w:val="003E22CD"/>
    <w:rsid w:val="003E4676"/>
    <w:rsid w:val="003F1604"/>
    <w:rsid w:val="003F4572"/>
    <w:rsid w:val="004012D6"/>
    <w:rsid w:val="00417185"/>
    <w:rsid w:val="00417527"/>
    <w:rsid w:val="0042263A"/>
    <w:rsid w:val="00456BDA"/>
    <w:rsid w:val="00483F8F"/>
    <w:rsid w:val="00487349"/>
    <w:rsid w:val="004C26C7"/>
    <w:rsid w:val="004C508B"/>
    <w:rsid w:val="004D0AC2"/>
    <w:rsid w:val="004D3916"/>
    <w:rsid w:val="004E1D83"/>
    <w:rsid w:val="005004A7"/>
    <w:rsid w:val="00500E30"/>
    <w:rsid w:val="00501C22"/>
    <w:rsid w:val="005057D3"/>
    <w:rsid w:val="005107A0"/>
    <w:rsid w:val="005230CE"/>
    <w:rsid w:val="005265F4"/>
    <w:rsid w:val="00555D7B"/>
    <w:rsid w:val="00556C35"/>
    <w:rsid w:val="00570B4E"/>
    <w:rsid w:val="005A7570"/>
    <w:rsid w:val="005B32F9"/>
    <w:rsid w:val="005D0CA3"/>
    <w:rsid w:val="005E45DF"/>
    <w:rsid w:val="005E5DCE"/>
    <w:rsid w:val="00607695"/>
    <w:rsid w:val="00636F4F"/>
    <w:rsid w:val="00651AD5"/>
    <w:rsid w:val="00666383"/>
    <w:rsid w:val="006B269D"/>
    <w:rsid w:val="006B73AE"/>
    <w:rsid w:val="006C5F1E"/>
    <w:rsid w:val="006D28D8"/>
    <w:rsid w:val="006D3062"/>
    <w:rsid w:val="006E1423"/>
    <w:rsid w:val="006F303D"/>
    <w:rsid w:val="006F70B4"/>
    <w:rsid w:val="007072A4"/>
    <w:rsid w:val="0072172D"/>
    <w:rsid w:val="00730A6E"/>
    <w:rsid w:val="0073116E"/>
    <w:rsid w:val="00737B72"/>
    <w:rsid w:val="0074164C"/>
    <w:rsid w:val="00750AB5"/>
    <w:rsid w:val="007535AB"/>
    <w:rsid w:val="00754680"/>
    <w:rsid w:val="00760CE6"/>
    <w:rsid w:val="00792A74"/>
    <w:rsid w:val="00796484"/>
    <w:rsid w:val="007B1791"/>
    <w:rsid w:val="007B22BA"/>
    <w:rsid w:val="007B5D1A"/>
    <w:rsid w:val="007E1215"/>
    <w:rsid w:val="0084110C"/>
    <w:rsid w:val="00844645"/>
    <w:rsid w:val="00845855"/>
    <w:rsid w:val="00855C67"/>
    <w:rsid w:val="00884575"/>
    <w:rsid w:val="008C65D7"/>
    <w:rsid w:val="008D256F"/>
    <w:rsid w:val="008D32B9"/>
    <w:rsid w:val="00901637"/>
    <w:rsid w:val="00912745"/>
    <w:rsid w:val="00917B3D"/>
    <w:rsid w:val="009231C6"/>
    <w:rsid w:val="009236A1"/>
    <w:rsid w:val="00940375"/>
    <w:rsid w:val="00957F45"/>
    <w:rsid w:val="00986426"/>
    <w:rsid w:val="00991023"/>
    <w:rsid w:val="009A26B4"/>
    <w:rsid w:val="009A760F"/>
    <w:rsid w:val="009C090A"/>
    <w:rsid w:val="009C0D18"/>
    <w:rsid w:val="009E5274"/>
    <w:rsid w:val="009F1616"/>
    <w:rsid w:val="00A23B98"/>
    <w:rsid w:val="00A30601"/>
    <w:rsid w:val="00A324D9"/>
    <w:rsid w:val="00A35CF2"/>
    <w:rsid w:val="00A61689"/>
    <w:rsid w:val="00A62294"/>
    <w:rsid w:val="00A87A05"/>
    <w:rsid w:val="00A90CEF"/>
    <w:rsid w:val="00AC43E1"/>
    <w:rsid w:val="00AE0FAE"/>
    <w:rsid w:val="00AE12BE"/>
    <w:rsid w:val="00AE37FD"/>
    <w:rsid w:val="00AE4BB3"/>
    <w:rsid w:val="00B13979"/>
    <w:rsid w:val="00B17035"/>
    <w:rsid w:val="00B23226"/>
    <w:rsid w:val="00B2399B"/>
    <w:rsid w:val="00B25C5A"/>
    <w:rsid w:val="00B25DE4"/>
    <w:rsid w:val="00B37356"/>
    <w:rsid w:val="00B37976"/>
    <w:rsid w:val="00B470B2"/>
    <w:rsid w:val="00B5335D"/>
    <w:rsid w:val="00B557F0"/>
    <w:rsid w:val="00B640D2"/>
    <w:rsid w:val="00B65B07"/>
    <w:rsid w:val="00B7211A"/>
    <w:rsid w:val="00B77D75"/>
    <w:rsid w:val="00B9552E"/>
    <w:rsid w:val="00B97C2C"/>
    <w:rsid w:val="00BB37CE"/>
    <w:rsid w:val="00BB6AA8"/>
    <w:rsid w:val="00BB7393"/>
    <w:rsid w:val="00BD21B9"/>
    <w:rsid w:val="00BD49E2"/>
    <w:rsid w:val="00BE793C"/>
    <w:rsid w:val="00BF6224"/>
    <w:rsid w:val="00C07E85"/>
    <w:rsid w:val="00C11738"/>
    <w:rsid w:val="00C346AE"/>
    <w:rsid w:val="00C51F8E"/>
    <w:rsid w:val="00C6437C"/>
    <w:rsid w:val="00C646E3"/>
    <w:rsid w:val="00C72D26"/>
    <w:rsid w:val="00C741CF"/>
    <w:rsid w:val="00CA65E2"/>
    <w:rsid w:val="00CA6EB4"/>
    <w:rsid w:val="00CC6498"/>
    <w:rsid w:val="00CD21B2"/>
    <w:rsid w:val="00D0139C"/>
    <w:rsid w:val="00D04395"/>
    <w:rsid w:val="00D1199A"/>
    <w:rsid w:val="00D46126"/>
    <w:rsid w:val="00D56032"/>
    <w:rsid w:val="00D62594"/>
    <w:rsid w:val="00D6653F"/>
    <w:rsid w:val="00D86403"/>
    <w:rsid w:val="00DA2908"/>
    <w:rsid w:val="00DA5C0E"/>
    <w:rsid w:val="00DB6302"/>
    <w:rsid w:val="00DD5BBE"/>
    <w:rsid w:val="00E03101"/>
    <w:rsid w:val="00E0797D"/>
    <w:rsid w:val="00E12636"/>
    <w:rsid w:val="00E16A6C"/>
    <w:rsid w:val="00E256E7"/>
    <w:rsid w:val="00E30D4A"/>
    <w:rsid w:val="00E31ABE"/>
    <w:rsid w:val="00E329A9"/>
    <w:rsid w:val="00E375CE"/>
    <w:rsid w:val="00E424A1"/>
    <w:rsid w:val="00E55F91"/>
    <w:rsid w:val="00E62394"/>
    <w:rsid w:val="00E628A4"/>
    <w:rsid w:val="00E641DB"/>
    <w:rsid w:val="00E67831"/>
    <w:rsid w:val="00E75461"/>
    <w:rsid w:val="00E90462"/>
    <w:rsid w:val="00E9395D"/>
    <w:rsid w:val="00EA43D5"/>
    <w:rsid w:val="00ED587E"/>
    <w:rsid w:val="00ED6026"/>
    <w:rsid w:val="00EE6EC7"/>
    <w:rsid w:val="00EF0DB9"/>
    <w:rsid w:val="00F07071"/>
    <w:rsid w:val="00F73D6A"/>
    <w:rsid w:val="00F90A73"/>
    <w:rsid w:val="00F920B1"/>
    <w:rsid w:val="00F9384A"/>
    <w:rsid w:val="00F93A57"/>
    <w:rsid w:val="00F9439F"/>
    <w:rsid w:val="00FA5456"/>
    <w:rsid w:val="00FA6655"/>
    <w:rsid w:val="00FB295D"/>
    <w:rsid w:val="00FB7428"/>
    <w:rsid w:val="00FD26F0"/>
    <w:rsid w:val="00FD37E4"/>
    <w:rsid w:val="00FD4FC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semiHidden/>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semiHidden/>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laudiag\Desktop\2010\PAIC%202010\Aprilie\100427PAIC%20Ro-Ua-Md%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8D6B-57A9-44ED-A3AA-DD810435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100427PAIC Ro-Ua-Md en</Template>
  <TotalTime>67</TotalTime>
  <Pages>18</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JOP Ro-Ua-Md</vt:lpstr>
    </vt:vector>
  </TitlesOfParts>
  <Company>MDLPL</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JOP Ro-Ua-Md</dc:title>
  <dc:creator>claudiag</dc:creator>
  <cp:lastModifiedBy>Alexandru Teaca</cp:lastModifiedBy>
  <cp:revision>7</cp:revision>
  <cp:lastPrinted>2012-01-26T07:24:00Z</cp:lastPrinted>
  <dcterms:created xsi:type="dcterms:W3CDTF">2012-03-02T09:49:00Z</dcterms:created>
  <dcterms:modified xsi:type="dcterms:W3CDTF">2012-11-26T08:37:00Z</dcterms:modified>
</cp:coreProperties>
</file>